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1E0" w:firstRow="1" w:lastRow="1" w:firstColumn="1" w:lastColumn="1" w:noHBand="0" w:noVBand="0"/>
      </w:tblPr>
      <w:tblGrid>
        <w:gridCol w:w="4085"/>
        <w:gridCol w:w="6619"/>
      </w:tblGrid>
      <w:tr w:rsidR="003A0BB9" w:rsidRPr="003A0BB9" w:rsidTr="00F0306C">
        <w:trPr>
          <w:trHeight w:val="1622"/>
        </w:trPr>
        <w:tc>
          <w:tcPr>
            <w:tcW w:w="1908" w:type="pct"/>
          </w:tcPr>
          <w:p w:rsidR="003A0BB9" w:rsidRPr="003A0BB9" w:rsidRDefault="003A0BB9" w:rsidP="003A0BB9">
            <w:pPr>
              <w:spacing w:before="60"/>
              <w:jc w:val="center"/>
              <w:rPr>
                <w:rFonts w:eastAsia="Calibri" w:cs="Times New Roman"/>
                <w:bCs/>
                <w:sz w:val="26"/>
                <w:szCs w:val="26"/>
              </w:rPr>
            </w:pPr>
            <w:r w:rsidRPr="003A0BB9">
              <w:rPr>
                <w:rFonts w:eastAsia="Calibri" w:cs="Times New Roman"/>
                <w:bCs/>
                <w:sz w:val="26"/>
                <w:szCs w:val="26"/>
              </w:rPr>
              <w:t>SỞ GDĐT TỈNH QUẢNG NAM</w:t>
            </w:r>
          </w:p>
          <w:p w:rsidR="003A0BB9" w:rsidRPr="003A0BB9" w:rsidRDefault="003A0BB9" w:rsidP="003A0BB9">
            <w:pPr>
              <w:jc w:val="center"/>
              <w:rPr>
                <w:rFonts w:eastAsia="Calibri" w:cs="Times New Roman"/>
                <w:b/>
                <w:sz w:val="26"/>
                <w:szCs w:val="26"/>
              </w:rPr>
            </w:pPr>
            <w:r w:rsidRPr="003A0BB9">
              <w:rPr>
                <w:rFonts w:eastAsia="Calibri" w:cs="Times New Roman"/>
                <w:noProof/>
                <w:sz w:val="26"/>
                <w:szCs w:val="26"/>
              </w:rPr>
              <mc:AlternateContent>
                <mc:Choice Requires="wps">
                  <w:drawing>
                    <wp:anchor distT="0" distB="0" distL="114300" distR="114300" simplePos="0" relativeHeight="251660288" behindDoc="0" locked="0" layoutInCell="1" allowOverlap="1" wp14:anchorId="61692950" wp14:editId="1A62D83A">
                      <wp:simplePos x="0" y="0"/>
                      <wp:positionH relativeFrom="column">
                        <wp:posOffset>682625</wp:posOffset>
                      </wp:positionH>
                      <wp:positionV relativeFrom="paragraph">
                        <wp:posOffset>193040</wp:posOffset>
                      </wp:positionV>
                      <wp:extent cx="9906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5.2pt" to="131.75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lhQGwIAADUEAAAOAAAAZHJzL2Uyb0RvYy54bWysU8uu2jAU3FfqP1jZQxIKFCLCVZVAN7e9&#10;SNx+gLEdYtXxsWxDQFX/vcfm0dJuqqosjB/Hkzkz48XTqVPkKKyToMskH2YJEZoBl3pfJl9e14NZ&#10;QpynmlMFWpTJWbjkafn2zaI3hRhBC4oLSxBEu6I3ZdJ6b4o0dawVHXVDMELjYQO2ox6Xdp9yS3tE&#10;71Q6yrJp2oPlxgITzuFufTlMlhG/aQTzL03jhCeqTJCbj6ON4y6M6XJBi72lppXsSoP+A4uOSo0f&#10;vUPV1FNysPIPqE4yCw4aP2TQpdA0konYA3aTZ791s22pEbEXFMeZu0zu/8Gyz8eNJZKjdwnRtEOL&#10;tt5SuW89qUBrFBAsyYNOvXEFlld6Y0On7KS35hnYV0c0VC3VexH5vp4NgsQb6cOVsHAGv7brPwHH&#10;GnrwEEU7NbYLkCgHOUVvzndvxMkThpvzeTbN0EF2O0ppcbtnrPMfBXQkTMpESR1UowU9PjuPzLH0&#10;VhK2NaylUtF5pUmP2JPRJF5woCQPh6HM2f2uUpYcachO/AUZEOyhzMJB8wjWCspX17mnUl3mWK90&#10;wMNOkM51dgnHt3k2X81Ws/FgPJquBuOsrgcf1tV4MF3n7yf1u7qq6vx7oJaPi1ZyLnRgdwtqPv67&#10;IFyfzCVi96jeZUgf0WOLSPb2H0lHK4N7lxzsgJ83NqgRXMVsxuLrOwrh/3Udq36+9uUPAAAA//8D&#10;AFBLAwQUAAYACAAAACEA4IgNFtwAAAAJAQAADwAAAGRycy9kb3ducmV2LnhtbEyPwU7DMBBE70j8&#10;g7VIXCpqk0BBIU6FgNy4UKh63SZLEhGv09htA1/PIg5wnNmn2Zl8ObleHWgMnWcLl3MDirjydceN&#10;hbfX8uIWVIjINfaeycInBVgWpyc5ZrU/8gsdVrFREsIhQwttjEOmdahachjmfiCW27sfHUaRY6Pr&#10;EY8S7nqdGLPQDjuWDy0O9NBS9bHaOwuhXNOu/JpVM7NJG0/J7vH5Ca09P5vu70BFmuIfDD/1pToU&#10;0mnr91wH1Ys2N9eCWkjNFSgBkkUqxvbX0EWu/y8ovgEAAP//AwBQSwECLQAUAAYACAAAACEAtoM4&#10;kv4AAADhAQAAEwAAAAAAAAAAAAAAAAAAAAAAW0NvbnRlbnRfVHlwZXNdLnhtbFBLAQItABQABgAI&#10;AAAAIQA4/SH/1gAAAJQBAAALAAAAAAAAAAAAAAAAAC8BAABfcmVscy8ucmVsc1BLAQItABQABgAI&#10;AAAAIQAFKlhQGwIAADUEAAAOAAAAAAAAAAAAAAAAAC4CAABkcnMvZTJvRG9jLnhtbFBLAQItABQA&#10;BgAIAAAAIQDgiA0W3AAAAAkBAAAPAAAAAAAAAAAAAAAAAHUEAABkcnMvZG93bnJldi54bWxQSwUG&#10;AAAAAAQABADzAAAAfgUAAAAA&#10;"/>
                  </w:pict>
                </mc:Fallback>
              </mc:AlternateContent>
            </w:r>
            <w:r w:rsidRPr="003A0BB9">
              <w:rPr>
                <w:rFonts w:eastAsia="Calibri" w:cs="Times New Roman"/>
                <w:b/>
                <w:sz w:val="26"/>
                <w:szCs w:val="26"/>
              </w:rPr>
              <w:t>TRƯỜNG THPT ÂU CƠ</w:t>
            </w:r>
          </w:p>
          <w:p w:rsidR="003A0BB9" w:rsidRPr="003A0BB9" w:rsidRDefault="003A0BB9" w:rsidP="003A0BB9">
            <w:pPr>
              <w:rPr>
                <w:rFonts w:eastAsia="Calibri" w:cs="Times New Roman"/>
                <w:sz w:val="26"/>
                <w:szCs w:val="26"/>
              </w:rPr>
            </w:pPr>
            <w:r w:rsidRPr="003A0BB9">
              <w:rPr>
                <w:rFonts w:eastAsia="Calibri" w:cs="Times New Roman"/>
                <w:noProof/>
                <w:sz w:val="26"/>
                <w:szCs w:val="26"/>
              </w:rPr>
              <mc:AlternateContent>
                <mc:Choice Requires="wps">
                  <w:drawing>
                    <wp:anchor distT="0" distB="0" distL="114300" distR="114300" simplePos="0" relativeHeight="251659264" behindDoc="1" locked="0" layoutInCell="1" allowOverlap="1" wp14:anchorId="5D0DFB57" wp14:editId="7C702360">
                      <wp:simplePos x="0" y="0"/>
                      <wp:positionH relativeFrom="column">
                        <wp:posOffset>461645</wp:posOffset>
                      </wp:positionH>
                      <wp:positionV relativeFrom="paragraph">
                        <wp:posOffset>65405</wp:posOffset>
                      </wp:positionV>
                      <wp:extent cx="1504950" cy="301625"/>
                      <wp:effectExtent l="0" t="0" r="19050" b="222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rsidR="003A0BB9" w:rsidRDefault="003A0BB9" w:rsidP="003A0BB9">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6.35pt;margin-top:5.15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muXMc94AAAAIAQAADwAAAGRycy9kb3ducmV2Lnht&#10;bEyPzU7DMBCE70i8g7VIXFBr00CThjgVQgLRG7QIrm68TSL8E2w3DW/PcoLjzoxmv6nWkzVsxBB7&#10;7yRczwUwdI3XvWslvO0eZwWwmJTTyniHEr4xwro+P6tUqf3JveK4TS2jEhdLJaFLaSg5j02HVsW5&#10;H9CRd/DBqkRnaLkO6kTl1vCFEEtuVe/oQ6cGfOiw+dwerYTi5nn8iJvs5b1ZHswqXeXj01eQ8vJi&#10;ur8DlnBKf2H4xSd0qIlp749OR2Yk5IuckqSLDBj5mViRsJdwmxfA64r/H1D/AAAA//8DAFBLAQIt&#10;ABQABgAIAAAAIQC2gziS/gAAAOEBAAATAAAAAAAAAAAAAAAAAAAAAABbQ29udGVudF9UeXBlc10u&#10;eG1sUEsBAi0AFAAGAAgAAAAhADj9If/WAAAAlAEAAAsAAAAAAAAAAAAAAAAALwEAAF9yZWxzLy5y&#10;ZWxzUEsBAi0AFAAGAAgAAAAhAGX5RDUnAgAAUAQAAA4AAAAAAAAAAAAAAAAALgIAAGRycy9lMm9E&#10;b2MueG1sUEsBAi0AFAAGAAgAAAAhAJrlzHPeAAAACAEAAA8AAAAAAAAAAAAAAAAAgQQAAGRycy9k&#10;b3ducmV2LnhtbFBLBQYAAAAABAAEAPMAAACMBQAAAAA=&#10;">
                      <v:textbox>
                        <w:txbxContent>
                          <w:p w:rsidR="003A0BB9" w:rsidRDefault="003A0BB9" w:rsidP="003A0BB9">
                            <w:pPr>
                              <w:jc w:val="center"/>
                            </w:pPr>
                            <w:r>
                              <w:t>ĐỀ CHÍNH THỨC</w:t>
                            </w:r>
                          </w:p>
                        </w:txbxContent>
                      </v:textbox>
                    </v:shape>
                  </w:pict>
                </mc:Fallback>
              </mc:AlternateContent>
            </w:r>
          </w:p>
          <w:p w:rsidR="003A0BB9" w:rsidRPr="003A0BB9" w:rsidRDefault="003A0BB9" w:rsidP="003A0BB9">
            <w:pPr>
              <w:jc w:val="center"/>
              <w:rPr>
                <w:rFonts w:eastAsia="Calibri" w:cs="Times New Roman"/>
                <w:sz w:val="26"/>
                <w:szCs w:val="26"/>
              </w:rPr>
            </w:pPr>
          </w:p>
          <w:p w:rsidR="003A0BB9" w:rsidRPr="003A0BB9" w:rsidRDefault="003A0BB9" w:rsidP="003A0BB9">
            <w:pPr>
              <w:tabs>
                <w:tab w:val="left" w:pos="939"/>
              </w:tabs>
              <w:jc w:val="center"/>
              <w:rPr>
                <w:rFonts w:eastAsia="Calibri" w:cs="Times New Roman"/>
                <w:sz w:val="26"/>
                <w:szCs w:val="26"/>
              </w:rPr>
            </w:pPr>
            <w:r w:rsidRPr="003A0BB9">
              <w:rPr>
                <w:rFonts w:eastAsia="Calibri" w:cs="Times New Roman"/>
                <w:sz w:val="26"/>
                <w:szCs w:val="26"/>
              </w:rPr>
              <w:t>(</w:t>
            </w:r>
            <w:r w:rsidRPr="003A0BB9">
              <w:rPr>
                <w:rFonts w:eastAsia="Calibri" w:cs="Times New Roman"/>
                <w:i/>
                <w:sz w:val="26"/>
                <w:szCs w:val="26"/>
              </w:rPr>
              <w:t>Đề gồm có 03 trang</w:t>
            </w:r>
            <w:r w:rsidRPr="003A0BB9">
              <w:rPr>
                <w:rFonts w:eastAsia="Calibri" w:cs="Times New Roman"/>
                <w:sz w:val="26"/>
                <w:szCs w:val="26"/>
              </w:rPr>
              <w:t>)</w:t>
            </w:r>
          </w:p>
        </w:tc>
        <w:tc>
          <w:tcPr>
            <w:tcW w:w="3092" w:type="pct"/>
          </w:tcPr>
          <w:p w:rsidR="003A0BB9" w:rsidRPr="003A0BB9" w:rsidRDefault="003A0BB9" w:rsidP="003A0BB9">
            <w:pPr>
              <w:spacing w:before="60"/>
              <w:jc w:val="center"/>
              <w:rPr>
                <w:rFonts w:eastAsia="Calibri" w:cs="Times New Roman"/>
                <w:b/>
                <w:sz w:val="26"/>
                <w:szCs w:val="26"/>
              </w:rPr>
            </w:pPr>
            <w:r w:rsidRPr="003A0BB9">
              <w:rPr>
                <w:rFonts w:eastAsia="Calibri" w:cs="Times New Roman"/>
                <w:b/>
                <w:sz w:val="26"/>
                <w:szCs w:val="26"/>
              </w:rPr>
              <w:t>KIỂM TRA GIỮA KỲ II NĂM HỌC 2024-2025</w:t>
            </w:r>
          </w:p>
          <w:p w:rsidR="003A0BB9" w:rsidRPr="003A0BB9" w:rsidRDefault="003A0BB9" w:rsidP="003A0BB9">
            <w:pPr>
              <w:spacing w:before="60"/>
              <w:jc w:val="center"/>
              <w:rPr>
                <w:rFonts w:eastAsia="Calibri" w:cs="Times New Roman"/>
                <w:b/>
                <w:sz w:val="26"/>
                <w:szCs w:val="26"/>
              </w:rPr>
            </w:pPr>
            <w:r w:rsidRPr="003A0BB9">
              <w:rPr>
                <w:rFonts w:eastAsia="Calibri" w:cs="Times New Roman"/>
                <w:b/>
                <w:sz w:val="26"/>
                <w:szCs w:val="26"/>
              </w:rPr>
              <w:t>Môn: Sinh học – Lớp 11</w:t>
            </w:r>
          </w:p>
          <w:p w:rsidR="003A0BB9" w:rsidRPr="003A0BB9" w:rsidRDefault="003A0BB9" w:rsidP="003A0BB9">
            <w:pPr>
              <w:spacing w:before="60"/>
              <w:jc w:val="center"/>
              <w:rPr>
                <w:rFonts w:eastAsia="Calibri" w:cs="Times New Roman"/>
                <w:sz w:val="26"/>
                <w:szCs w:val="26"/>
              </w:rPr>
            </w:pPr>
            <w:r w:rsidRPr="003A0BB9">
              <w:rPr>
                <w:rFonts w:eastAsia="Calibri" w:cs="Times New Roman"/>
                <w:sz w:val="26"/>
                <w:szCs w:val="26"/>
              </w:rPr>
              <w:t>Thời gian: 45 phút (</w:t>
            </w:r>
            <w:r w:rsidRPr="003A0BB9">
              <w:rPr>
                <w:rFonts w:eastAsia="Calibri" w:cs="Times New Roman"/>
                <w:i/>
                <w:sz w:val="26"/>
                <w:szCs w:val="26"/>
              </w:rPr>
              <w:t>không kể thời gian giao đề</w:t>
            </w:r>
            <w:r w:rsidRPr="003A0BB9">
              <w:rPr>
                <w:rFonts w:eastAsia="Calibri" w:cs="Times New Roman"/>
                <w:sz w:val="26"/>
                <w:szCs w:val="26"/>
              </w:rPr>
              <w:t xml:space="preserve">)   </w:t>
            </w:r>
          </w:p>
          <w:p w:rsidR="003A0BB9" w:rsidRPr="003A0BB9" w:rsidRDefault="003A0BB9" w:rsidP="003A0BB9">
            <w:pPr>
              <w:jc w:val="center"/>
              <w:rPr>
                <w:rFonts w:eastAsia="Calibri" w:cs="Times New Roman"/>
                <w:sz w:val="26"/>
                <w:szCs w:val="26"/>
              </w:rPr>
            </w:pPr>
            <w:r w:rsidRPr="003A0BB9">
              <w:rPr>
                <w:rFonts w:eastAsia="Calibri" w:cs="Times New Roman"/>
                <w:sz w:val="26"/>
                <w:szCs w:val="26"/>
              </w:rPr>
              <w:t xml:space="preserve">                                                   </w:t>
            </w:r>
          </w:p>
          <w:tbl>
            <w:tblPr>
              <w:tblW w:w="1914" w:type="dxa"/>
              <w:tblInd w:w="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tblGrid>
            <w:tr w:rsidR="003A0BB9" w:rsidRPr="003A0BB9" w:rsidTr="00F0306C">
              <w:trPr>
                <w:trHeight w:val="388"/>
              </w:trPr>
              <w:tc>
                <w:tcPr>
                  <w:tcW w:w="1914" w:type="dxa"/>
                  <w:tcBorders>
                    <w:top w:val="single" w:sz="4" w:space="0" w:color="auto"/>
                    <w:left w:val="single" w:sz="4" w:space="0" w:color="auto"/>
                    <w:bottom w:val="single" w:sz="4" w:space="0" w:color="auto"/>
                    <w:right w:val="single" w:sz="4" w:space="0" w:color="auto"/>
                  </w:tcBorders>
                </w:tcPr>
                <w:p w:rsidR="003A0BB9" w:rsidRPr="003A0BB9" w:rsidRDefault="003A0BB9" w:rsidP="00A960C5">
                  <w:pPr>
                    <w:spacing w:before="60"/>
                    <w:jc w:val="center"/>
                    <w:rPr>
                      <w:rFonts w:eastAsia="Calibri" w:cs="Times New Roman"/>
                      <w:b/>
                      <w:sz w:val="26"/>
                      <w:szCs w:val="26"/>
                    </w:rPr>
                  </w:pPr>
                  <w:r w:rsidRPr="003A0BB9">
                    <w:rPr>
                      <w:rFonts w:eastAsia="Calibri" w:cs="Times New Roman"/>
                      <w:b/>
                      <w:sz w:val="26"/>
                      <w:szCs w:val="26"/>
                    </w:rPr>
                    <w:t>Mã đề</w:t>
                  </w:r>
                  <w:r w:rsidR="00A960C5">
                    <w:rPr>
                      <w:rFonts w:eastAsia="Calibri" w:cs="Times New Roman"/>
                      <w:b/>
                      <w:sz w:val="26"/>
                      <w:szCs w:val="26"/>
                    </w:rPr>
                    <w:t xml:space="preserve"> 0</w:t>
                  </w:r>
                  <w:r w:rsidRPr="003A0BB9">
                    <w:rPr>
                      <w:rFonts w:eastAsia="Calibri" w:cs="Times New Roman"/>
                      <w:b/>
                      <w:sz w:val="26"/>
                      <w:szCs w:val="26"/>
                    </w:rPr>
                    <w:t>0</w:t>
                  </w:r>
                  <w:r w:rsidR="00A960C5">
                    <w:rPr>
                      <w:rFonts w:eastAsia="Calibri" w:cs="Times New Roman"/>
                      <w:b/>
                      <w:sz w:val="26"/>
                      <w:szCs w:val="26"/>
                    </w:rPr>
                    <w:t>0</w:t>
                  </w:r>
                </w:p>
              </w:tc>
            </w:tr>
          </w:tbl>
          <w:p w:rsidR="003A0BB9" w:rsidRPr="003A0BB9" w:rsidRDefault="003A0BB9" w:rsidP="003A0BB9">
            <w:pPr>
              <w:spacing w:before="60"/>
              <w:jc w:val="center"/>
              <w:rPr>
                <w:rFonts w:eastAsia="Calibri" w:cs="Times New Roman"/>
                <w:b/>
                <w:sz w:val="26"/>
                <w:szCs w:val="26"/>
              </w:rPr>
            </w:pPr>
          </w:p>
        </w:tc>
      </w:tr>
    </w:tbl>
    <w:p w:rsidR="00A960C5" w:rsidRDefault="00A960C5" w:rsidP="003A0BB9">
      <w:pPr>
        <w:pBdr>
          <w:bottom w:val="single" w:sz="6" w:space="1" w:color="auto"/>
        </w:pBdr>
        <w:spacing w:before="0" w:after="0"/>
        <w:jc w:val="left"/>
        <w:rPr>
          <w:rFonts w:eastAsia="Times New Roman" w:cs="Times New Roman"/>
          <w:b/>
          <w:szCs w:val="24"/>
        </w:rPr>
      </w:pPr>
    </w:p>
    <w:p w:rsidR="003A0BB9" w:rsidRPr="003A0BB9" w:rsidRDefault="003A0BB9" w:rsidP="00A960C5">
      <w:pPr>
        <w:spacing w:after="0"/>
        <w:jc w:val="left"/>
        <w:rPr>
          <w:rFonts w:eastAsia="Times New Roman" w:cs="Times New Roman"/>
          <w:szCs w:val="24"/>
        </w:rPr>
      </w:pPr>
      <w:bookmarkStart w:id="0" w:name="_GoBack"/>
      <w:bookmarkEnd w:id="0"/>
      <w:r w:rsidRPr="003A0BB9">
        <w:rPr>
          <w:rFonts w:eastAsia="Times New Roman" w:cs="Times New Roman"/>
          <w:b/>
          <w:szCs w:val="24"/>
        </w:rPr>
        <w:t>A.</w:t>
      </w:r>
      <w:r w:rsidRPr="003A0BB9">
        <w:rPr>
          <w:rFonts w:eastAsia="Times New Roman" w:cs="Times New Roman"/>
          <w:b/>
          <w:spacing w:val="-2"/>
          <w:szCs w:val="24"/>
        </w:rPr>
        <w:t xml:space="preserve"> </w:t>
      </w:r>
      <w:r w:rsidRPr="003A0BB9">
        <w:rPr>
          <w:rFonts w:eastAsia="Times New Roman" w:cs="Times New Roman"/>
          <w:b/>
          <w:szCs w:val="24"/>
        </w:rPr>
        <w:t>TRẮC</w:t>
      </w:r>
      <w:r w:rsidRPr="003A0BB9">
        <w:rPr>
          <w:rFonts w:eastAsia="Times New Roman" w:cs="Times New Roman"/>
          <w:b/>
          <w:spacing w:val="-5"/>
          <w:szCs w:val="24"/>
        </w:rPr>
        <w:t xml:space="preserve"> </w:t>
      </w:r>
      <w:r w:rsidRPr="003A0BB9">
        <w:rPr>
          <w:rFonts w:eastAsia="Times New Roman" w:cs="Times New Roman"/>
          <w:b/>
          <w:szCs w:val="24"/>
        </w:rPr>
        <w:t>NGH</w:t>
      </w:r>
      <w:r w:rsidRPr="003A0BB9">
        <w:rPr>
          <w:rFonts w:eastAsia="Times New Roman" w:cs="Times New Roman"/>
          <w:b/>
          <w:spacing w:val="2"/>
          <w:szCs w:val="24"/>
        </w:rPr>
        <w:t>I</w:t>
      </w:r>
      <w:r w:rsidRPr="003A0BB9">
        <w:rPr>
          <w:rFonts w:eastAsia="Times New Roman" w:cs="Times New Roman"/>
          <w:b/>
          <w:szCs w:val="24"/>
        </w:rPr>
        <w:t>ỆM</w:t>
      </w:r>
      <w:r w:rsidRPr="003A0BB9">
        <w:rPr>
          <w:rFonts w:eastAsia="Times New Roman" w:cs="Times New Roman"/>
          <w:b/>
          <w:spacing w:val="-11"/>
          <w:szCs w:val="24"/>
        </w:rPr>
        <w:t xml:space="preserve"> </w:t>
      </w:r>
      <w:r w:rsidRPr="003A0BB9">
        <w:rPr>
          <w:rFonts w:eastAsia="Times New Roman" w:cs="Times New Roman"/>
          <w:b/>
          <w:i/>
          <w:iCs/>
          <w:szCs w:val="24"/>
        </w:rPr>
        <w:t>(</w:t>
      </w:r>
      <w:r w:rsidRPr="003A0BB9">
        <w:rPr>
          <w:rFonts w:eastAsia="Times New Roman" w:cs="Times New Roman"/>
          <w:b/>
          <w:i/>
          <w:iCs/>
          <w:spacing w:val="2"/>
          <w:szCs w:val="24"/>
        </w:rPr>
        <w:t>7</w:t>
      </w:r>
      <w:r w:rsidRPr="003A0BB9">
        <w:rPr>
          <w:rFonts w:eastAsia="Times New Roman" w:cs="Times New Roman"/>
          <w:b/>
          <w:i/>
          <w:iCs/>
          <w:szCs w:val="24"/>
        </w:rPr>
        <w:t>,0</w:t>
      </w:r>
      <w:r w:rsidRPr="003A0BB9">
        <w:rPr>
          <w:rFonts w:eastAsia="Times New Roman" w:cs="Times New Roman"/>
          <w:b/>
          <w:i/>
          <w:iCs/>
          <w:spacing w:val="-4"/>
          <w:szCs w:val="24"/>
        </w:rPr>
        <w:t xml:space="preserve"> </w:t>
      </w:r>
      <w:r w:rsidRPr="003A0BB9">
        <w:rPr>
          <w:rFonts w:eastAsia="Times New Roman" w:cs="Times New Roman"/>
          <w:b/>
          <w:i/>
          <w:iCs/>
          <w:szCs w:val="24"/>
        </w:rPr>
        <w:t>đi</w:t>
      </w:r>
      <w:r w:rsidRPr="003A0BB9">
        <w:rPr>
          <w:rFonts w:eastAsia="Times New Roman" w:cs="Times New Roman"/>
          <w:b/>
          <w:i/>
          <w:iCs/>
          <w:spacing w:val="2"/>
          <w:szCs w:val="24"/>
        </w:rPr>
        <w:t>ể</w:t>
      </w:r>
      <w:r w:rsidRPr="003A0BB9">
        <w:rPr>
          <w:rFonts w:eastAsia="Times New Roman" w:cs="Times New Roman"/>
          <w:b/>
          <w:i/>
          <w:iCs/>
          <w:spacing w:val="-2"/>
          <w:szCs w:val="24"/>
        </w:rPr>
        <w:t>m</w:t>
      </w:r>
      <w:r w:rsidRPr="003A0BB9">
        <w:rPr>
          <w:rFonts w:eastAsia="Times New Roman" w:cs="Times New Roman"/>
          <w:b/>
          <w:i/>
          <w:iCs/>
          <w:szCs w:val="24"/>
        </w:rPr>
        <w:t>).</w:t>
      </w:r>
    </w:p>
    <w:p w:rsidR="00A97B88" w:rsidRPr="003A0BB9" w:rsidRDefault="00066FF6" w:rsidP="003A0BB9">
      <w:pPr>
        <w:rPr>
          <w:szCs w:val="24"/>
        </w:rPr>
      </w:pPr>
      <w:r w:rsidRPr="003A0BB9">
        <w:rPr>
          <w:b/>
          <w:bCs/>
          <w:szCs w:val="24"/>
        </w:rPr>
        <w:t xml:space="preserve">PHẦN I. (3,0 điểm) Trắc nghiệm nhiều lựa chọn. </w:t>
      </w:r>
      <w:r w:rsidRPr="003A0BB9">
        <w:rPr>
          <w:bCs/>
          <w:szCs w:val="24"/>
        </w:rPr>
        <w:t>Thí sinh trả lời từ câu 1 đến câu 12. Mỗi câu hỏi thí sinh chỉ chọn một phương án.</w:t>
      </w:r>
    </w:p>
    <w:p w:rsidR="00A97B88" w:rsidRPr="003A0BB9" w:rsidRDefault="00066FF6" w:rsidP="003A0BB9">
      <w:pPr>
        <w:rPr>
          <w:szCs w:val="24"/>
        </w:rPr>
      </w:pPr>
      <w:r w:rsidRPr="003A0BB9">
        <w:rPr>
          <w:b/>
          <w:bCs/>
          <w:szCs w:val="24"/>
        </w:rPr>
        <w:t>Câu 1.</w:t>
      </w:r>
      <w:r w:rsidRPr="003A0BB9">
        <w:rPr>
          <w:szCs w:val="24"/>
        </w:rPr>
        <w:t xml:space="preserve"> Chức năng của neuron là</w:t>
      </w:r>
    </w:p>
    <w:p w:rsidR="00A97B88" w:rsidRPr="003A0BB9" w:rsidRDefault="00066FF6" w:rsidP="003A0BB9">
      <w:pPr>
        <w:rPr>
          <w:szCs w:val="24"/>
        </w:rPr>
      </w:pPr>
      <w:r w:rsidRPr="003A0BB9">
        <w:rPr>
          <w:b/>
          <w:bCs/>
          <w:szCs w:val="24"/>
        </w:rPr>
        <w:t xml:space="preserve">     A.</w:t>
      </w:r>
      <w:r w:rsidRPr="003A0BB9">
        <w:rPr>
          <w:szCs w:val="24"/>
        </w:rPr>
        <w:t xml:space="preserve"> tiếp nhận kích thích, truyền xung thần kinh đến neuron hoặc tế bào khác.</w:t>
      </w:r>
    </w:p>
    <w:p w:rsidR="00A97B88" w:rsidRPr="003A0BB9" w:rsidRDefault="00066FF6" w:rsidP="003A0BB9">
      <w:pPr>
        <w:rPr>
          <w:szCs w:val="24"/>
        </w:rPr>
      </w:pPr>
      <w:r w:rsidRPr="003A0BB9">
        <w:rPr>
          <w:b/>
          <w:bCs/>
          <w:szCs w:val="24"/>
        </w:rPr>
        <w:t xml:space="preserve">     B.</w:t>
      </w:r>
      <w:r w:rsidRPr="003A0BB9">
        <w:rPr>
          <w:szCs w:val="24"/>
        </w:rPr>
        <w:t xml:space="preserve"> tiếp nhận kích thích, tạo ra và truyền xung thần kinh đến neuron hoặc tế bào khác.</w:t>
      </w:r>
    </w:p>
    <w:p w:rsidR="00A97B88" w:rsidRPr="003A0BB9" w:rsidRDefault="00066FF6" w:rsidP="003A0BB9">
      <w:pPr>
        <w:rPr>
          <w:szCs w:val="24"/>
        </w:rPr>
      </w:pPr>
      <w:r w:rsidRPr="003A0BB9">
        <w:rPr>
          <w:b/>
          <w:bCs/>
          <w:szCs w:val="24"/>
        </w:rPr>
        <w:t xml:space="preserve">     C.</w:t>
      </w:r>
      <w:r w:rsidRPr="003A0BB9">
        <w:rPr>
          <w:szCs w:val="24"/>
        </w:rPr>
        <w:t xml:space="preserve"> tiếp nhận kích thích, truyền xung thần kinh đến các tế bào khác hoặc neuron khác.</w:t>
      </w:r>
    </w:p>
    <w:p w:rsidR="00A97B88" w:rsidRPr="003A0BB9" w:rsidRDefault="00066FF6" w:rsidP="003A0BB9">
      <w:pPr>
        <w:rPr>
          <w:szCs w:val="24"/>
        </w:rPr>
      </w:pPr>
      <w:r w:rsidRPr="003A0BB9">
        <w:rPr>
          <w:b/>
          <w:bCs/>
          <w:szCs w:val="24"/>
        </w:rPr>
        <w:t xml:space="preserve">     D.</w:t>
      </w:r>
      <w:r w:rsidRPr="003A0BB9">
        <w:rPr>
          <w:szCs w:val="24"/>
        </w:rPr>
        <w:t xml:space="preserve"> tiếp nhận kích thích, tạo ra xung thần kinh và truyền xung thần kinh đến neuron khác.</w:t>
      </w:r>
    </w:p>
    <w:p w:rsidR="00A97B88" w:rsidRPr="003A0BB9" w:rsidRDefault="00066FF6" w:rsidP="003A0BB9">
      <w:pPr>
        <w:rPr>
          <w:szCs w:val="24"/>
        </w:rPr>
      </w:pPr>
      <w:r w:rsidRPr="003A0BB9">
        <w:rPr>
          <w:b/>
          <w:bCs/>
          <w:szCs w:val="24"/>
        </w:rPr>
        <w:t>Câu 2.</w:t>
      </w:r>
      <w:r w:rsidRPr="003A0BB9">
        <w:rPr>
          <w:szCs w:val="24"/>
        </w:rPr>
        <w:t xml:space="preserve"> Dựa vào hình dưới đây và cho biết cung phản xạ tự vệ ở người gồm các thành phần nào?</w:t>
      </w:r>
    </w:p>
    <w:p w:rsidR="00A97B88" w:rsidRPr="003A0BB9" w:rsidRDefault="00066FF6" w:rsidP="003A0BB9">
      <w:pPr>
        <w:jc w:val="center"/>
        <w:rPr>
          <w:szCs w:val="24"/>
        </w:rPr>
      </w:pPr>
      <w:r w:rsidRPr="003A0BB9">
        <w:rPr>
          <w:noProof/>
          <w:position w:val="-75"/>
          <w:szCs w:val="24"/>
        </w:rPr>
        <w:drawing>
          <wp:inline distT="0" distB="0" distL="0" distR="0" wp14:anchorId="3DD6D82F" wp14:editId="76305AF6">
            <wp:extent cx="2836069" cy="1028700"/>
            <wp:effectExtent l="0" t="0" r="0" b="0"/>
            <wp:docPr id="10002" name="Picture 10002"/>
            <wp:cNvGraphicFramePr/>
            <a:graphic xmlns:a="http://schemas.openxmlformats.org/drawingml/2006/main">
              <a:graphicData uri="http://schemas.openxmlformats.org/drawingml/2006/picture">
                <pic:pic xmlns:pic="http://schemas.openxmlformats.org/drawingml/2006/picture">
                  <pic:nvPicPr>
                    <pic:cNvPr id="10003" name="Picture 1000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36069" cy="1028700"/>
                    </a:xfrm>
                    <a:prstGeom prst="rect">
                      <a:avLst/>
                    </a:prstGeom>
                    <a:noFill/>
                  </pic:spPr>
                </pic:pic>
              </a:graphicData>
            </a:graphic>
          </wp:inline>
        </w:drawing>
      </w:r>
    </w:p>
    <w:p w:rsidR="00A97B88" w:rsidRPr="003A0BB9" w:rsidRDefault="00066FF6" w:rsidP="003A0BB9">
      <w:pPr>
        <w:rPr>
          <w:szCs w:val="24"/>
        </w:rPr>
      </w:pPr>
      <w:r w:rsidRPr="003A0BB9">
        <w:rPr>
          <w:b/>
          <w:bCs/>
          <w:szCs w:val="24"/>
        </w:rPr>
        <w:t xml:space="preserve">     A.</w:t>
      </w:r>
      <w:r w:rsidRPr="003A0BB9">
        <w:rPr>
          <w:szCs w:val="24"/>
        </w:rPr>
        <w:t xml:space="preserve"> Kích thích, đường dẫn truyền, tủy sống, cơ quan phản ứng.</w:t>
      </w:r>
    </w:p>
    <w:p w:rsidR="00A97B88" w:rsidRPr="003A0BB9" w:rsidRDefault="00066FF6" w:rsidP="003A0BB9">
      <w:pPr>
        <w:rPr>
          <w:szCs w:val="24"/>
        </w:rPr>
      </w:pPr>
      <w:r w:rsidRPr="003A0BB9">
        <w:rPr>
          <w:b/>
          <w:bCs/>
          <w:szCs w:val="24"/>
        </w:rPr>
        <w:t xml:space="preserve">     B.</w:t>
      </w:r>
      <w:r w:rsidRPr="003A0BB9">
        <w:rPr>
          <w:szCs w:val="24"/>
        </w:rPr>
        <w:t xml:space="preserve"> Cơ quan thụ cảm, tủy sống, cơ quan phản ứng, đường dẫn truyền.</w:t>
      </w:r>
    </w:p>
    <w:p w:rsidR="00A97B88" w:rsidRPr="003A0BB9" w:rsidRDefault="00066FF6" w:rsidP="003A0BB9">
      <w:pPr>
        <w:rPr>
          <w:szCs w:val="24"/>
        </w:rPr>
      </w:pPr>
      <w:r w:rsidRPr="003A0BB9">
        <w:rPr>
          <w:b/>
          <w:bCs/>
          <w:szCs w:val="24"/>
        </w:rPr>
        <w:t xml:space="preserve">     C.</w:t>
      </w:r>
      <w:r w:rsidRPr="003A0BB9">
        <w:rPr>
          <w:szCs w:val="24"/>
        </w:rPr>
        <w:t xml:space="preserve"> Cơ quan thụ cảm, đường dẫn truyền, tủy sống, cơ quan phản ứng.</w:t>
      </w:r>
    </w:p>
    <w:p w:rsidR="00A97B88" w:rsidRPr="003A0BB9" w:rsidRDefault="00066FF6" w:rsidP="003A0BB9">
      <w:pPr>
        <w:rPr>
          <w:szCs w:val="24"/>
        </w:rPr>
      </w:pPr>
      <w:r w:rsidRPr="003A0BB9">
        <w:rPr>
          <w:b/>
          <w:bCs/>
          <w:szCs w:val="24"/>
        </w:rPr>
        <w:t xml:space="preserve">     D.</w:t>
      </w:r>
      <w:r w:rsidRPr="003A0BB9">
        <w:rPr>
          <w:szCs w:val="24"/>
        </w:rPr>
        <w:t xml:space="preserve"> Kích thích, cơ quan thụ cảm, đường dẫn truyền, tủy sống.</w:t>
      </w:r>
    </w:p>
    <w:p w:rsidR="00A97B88" w:rsidRPr="003A0BB9" w:rsidRDefault="00066FF6" w:rsidP="003A0BB9">
      <w:pPr>
        <w:rPr>
          <w:szCs w:val="24"/>
        </w:rPr>
      </w:pPr>
      <w:r w:rsidRPr="003A0BB9">
        <w:rPr>
          <w:b/>
          <w:bCs/>
          <w:szCs w:val="24"/>
        </w:rPr>
        <w:t>Câu 3.</w:t>
      </w:r>
      <w:r w:rsidRPr="003A0BB9">
        <w:rPr>
          <w:szCs w:val="24"/>
        </w:rPr>
        <w:t xml:space="preserve"> Phát biểu nào sau đây về dấu hiệu đặc trưng của sinh trưởng và phát triển là không đúng?</w:t>
      </w:r>
    </w:p>
    <w:p w:rsidR="00A97B88" w:rsidRPr="003A0BB9" w:rsidRDefault="00066FF6" w:rsidP="003A0BB9">
      <w:pPr>
        <w:rPr>
          <w:szCs w:val="24"/>
        </w:rPr>
      </w:pPr>
      <w:r w:rsidRPr="003A0BB9">
        <w:rPr>
          <w:b/>
          <w:bCs/>
          <w:szCs w:val="24"/>
        </w:rPr>
        <w:t xml:space="preserve">     A.</w:t>
      </w:r>
      <w:r w:rsidRPr="003A0BB9">
        <w:rPr>
          <w:szCs w:val="24"/>
        </w:rPr>
        <w:t xml:space="preserve"> Sự phát triển của các cơ quan, hệ cơ quan trong cơ thể có thời điểm bắt đầu và tốc độ khác nhau tuỳ theo từng giai đoạn.</w:t>
      </w:r>
    </w:p>
    <w:p w:rsidR="00A97B88" w:rsidRPr="003A0BB9" w:rsidRDefault="00066FF6" w:rsidP="003A0BB9">
      <w:pPr>
        <w:rPr>
          <w:szCs w:val="24"/>
        </w:rPr>
      </w:pPr>
      <w:r w:rsidRPr="003A0BB9">
        <w:rPr>
          <w:b/>
          <w:bCs/>
          <w:szCs w:val="24"/>
        </w:rPr>
        <w:t xml:space="preserve">     B.</w:t>
      </w:r>
      <w:r w:rsidRPr="003A0BB9">
        <w:rPr>
          <w:szCs w:val="24"/>
        </w:rPr>
        <w:t xml:space="preserve"> Quá trình phát triển được điều hoà bởi các yếu tố bên trong và bên ngoài cơ thể.</w:t>
      </w:r>
    </w:p>
    <w:p w:rsidR="00A97B88" w:rsidRPr="003A0BB9" w:rsidRDefault="00066FF6" w:rsidP="003A0BB9">
      <w:pPr>
        <w:rPr>
          <w:szCs w:val="24"/>
        </w:rPr>
      </w:pPr>
      <w:r w:rsidRPr="003A0BB9">
        <w:rPr>
          <w:b/>
          <w:bCs/>
          <w:szCs w:val="24"/>
        </w:rPr>
        <w:t xml:space="preserve">     C.</w:t>
      </w:r>
      <w:r w:rsidRPr="003A0BB9">
        <w:rPr>
          <w:szCs w:val="24"/>
        </w:rPr>
        <w:t xml:space="preserve"> Sự tăng khối lượng, kích thước, số lượng tế bào dẫn đến tăng khối lượng, kích thước cơ thể.</w:t>
      </w:r>
    </w:p>
    <w:p w:rsidR="00A97B88" w:rsidRPr="003A0BB9" w:rsidRDefault="00066FF6" w:rsidP="003A0BB9">
      <w:pPr>
        <w:rPr>
          <w:szCs w:val="24"/>
        </w:rPr>
      </w:pPr>
      <w:r w:rsidRPr="003A0BB9">
        <w:rPr>
          <w:b/>
          <w:bCs/>
          <w:szCs w:val="24"/>
        </w:rPr>
        <w:t xml:space="preserve">     D.</w:t>
      </w:r>
      <w:r w:rsidRPr="003A0BB9">
        <w:rPr>
          <w:szCs w:val="24"/>
        </w:rPr>
        <w:t xml:space="preserve"> Tốc độ tăng trưởng và phân chia tế bào giống nhau ở các bộ phận khác nhau.</w:t>
      </w:r>
    </w:p>
    <w:p w:rsidR="00A97B88" w:rsidRPr="003A0BB9" w:rsidRDefault="00066FF6" w:rsidP="003A0BB9">
      <w:pPr>
        <w:rPr>
          <w:szCs w:val="24"/>
        </w:rPr>
      </w:pPr>
      <w:r w:rsidRPr="003A0BB9">
        <w:rPr>
          <w:b/>
          <w:bCs/>
          <w:szCs w:val="24"/>
        </w:rPr>
        <w:t>Câu 4.</w:t>
      </w:r>
      <w:r w:rsidRPr="003A0BB9">
        <w:rPr>
          <w:szCs w:val="24"/>
        </w:rPr>
        <w:t xml:space="preserve"> Nếu thả một hòn đá nhỏ bên cạnh con rùa, rùa sẽ rụt đầu và chân vào mai. Lặp lại hành động đó nhiều lần thì rùa sẽ không rụt đầu và chân vào mai nữa. Đây là ví dụ về hình thức học tập</w:t>
      </w:r>
    </w:p>
    <w:p w:rsidR="00A97B88" w:rsidRPr="003A0BB9" w:rsidRDefault="00066FF6" w:rsidP="003A0BB9">
      <w:pPr>
        <w:tabs>
          <w:tab w:val="left" w:pos="2700"/>
          <w:tab w:val="left" w:pos="5400"/>
          <w:tab w:val="left" w:pos="8100"/>
        </w:tabs>
        <w:rPr>
          <w:szCs w:val="24"/>
        </w:rPr>
      </w:pPr>
      <w:r w:rsidRPr="003A0BB9">
        <w:rPr>
          <w:b/>
          <w:bCs/>
          <w:szCs w:val="24"/>
        </w:rPr>
        <w:t xml:space="preserve">     A.</w:t>
      </w:r>
      <w:r w:rsidRPr="003A0BB9">
        <w:rPr>
          <w:szCs w:val="24"/>
        </w:rPr>
        <w:t xml:space="preserve"> học khôn.</w:t>
      </w:r>
      <w:r w:rsidRPr="003A0BB9">
        <w:rPr>
          <w:szCs w:val="24"/>
        </w:rPr>
        <w:tab/>
      </w:r>
      <w:r w:rsidRPr="003A0BB9">
        <w:rPr>
          <w:b/>
          <w:bCs/>
          <w:szCs w:val="24"/>
        </w:rPr>
        <w:t xml:space="preserve">     B.</w:t>
      </w:r>
      <w:r w:rsidRPr="003A0BB9">
        <w:rPr>
          <w:szCs w:val="24"/>
        </w:rPr>
        <w:t xml:space="preserve"> học ngầm.</w:t>
      </w:r>
      <w:r w:rsidRPr="003A0BB9">
        <w:rPr>
          <w:szCs w:val="24"/>
        </w:rPr>
        <w:tab/>
      </w:r>
      <w:r w:rsidRPr="003A0BB9">
        <w:rPr>
          <w:b/>
          <w:bCs/>
          <w:szCs w:val="24"/>
        </w:rPr>
        <w:t xml:space="preserve">     C.</w:t>
      </w:r>
      <w:r w:rsidRPr="003A0BB9">
        <w:rPr>
          <w:szCs w:val="24"/>
        </w:rPr>
        <w:t xml:space="preserve"> quen nhờn.</w:t>
      </w:r>
      <w:r w:rsidRPr="003A0BB9">
        <w:rPr>
          <w:szCs w:val="24"/>
        </w:rPr>
        <w:tab/>
      </w:r>
      <w:r w:rsidRPr="003A0BB9">
        <w:rPr>
          <w:b/>
          <w:bCs/>
          <w:szCs w:val="24"/>
        </w:rPr>
        <w:t xml:space="preserve">     D.</w:t>
      </w:r>
      <w:r w:rsidRPr="003A0BB9">
        <w:rPr>
          <w:szCs w:val="24"/>
        </w:rPr>
        <w:t xml:space="preserve"> in vết.</w:t>
      </w:r>
    </w:p>
    <w:p w:rsidR="00A97B88" w:rsidRPr="003A0BB9" w:rsidRDefault="00066FF6" w:rsidP="003A0BB9">
      <w:pPr>
        <w:rPr>
          <w:szCs w:val="24"/>
        </w:rPr>
      </w:pPr>
      <w:r w:rsidRPr="003A0BB9">
        <w:rPr>
          <w:b/>
          <w:bCs/>
          <w:szCs w:val="24"/>
        </w:rPr>
        <w:t>Câu 5.</w:t>
      </w:r>
      <w:r w:rsidRPr="003A0BB9">
        <w:rPr>
          <w:szCs w:val="24"/>
        </w:rPr>
        <w:t xml:space="preserve"> Trong thực hành bấm ngọn nội dung của bước 2 là</w:t>
      </w:r>
    </w:p>
    <w:p w:rsidR="00A97B88" w:rsidRPr="003A0BB9" w:rsidRDefault="00066FF6" w:rsidP="003A0BB9">
      <w:pPr>
        <w:rPr>
          <w:szCs w:val="24"/>
        </w:rPr>
      </w:pPr>
      <w:r w:rsidRPr="003A0BB9">
        <w:rPr>
          <w:b/>
          <w:bCs/>
          <w:szCs w:val="24"/>
        </w:rPr>
        <w:t xml:space="preserve">     A.</w:t>
      </w:r>
      <w:r w:rsidRPr="003A0BB9">
        <w:rPr>
          <w:szCs w:val="24"/>
        </w:rPr>
        <w:t xml:space="preserve"> bấm hoặc cắt bỏ chồi ngọn tại vị trí đã đánh dấu.</w:t>
      </w:r>
    </w:p>
    <w:p w:rsidR="00A97B88" w:rsidRPr="003A0BB9" w:rsidRDefault="00066FF6" w:rsidP="003A0BB9">
      <w:pPr>
        <w:rPr>
          <w:szCs w:val="24"/>
        </w:rPr>
      </w:pPr>
      <w:r w:rsidRPr="003A0BB9">
        <w:rPr>
          <w:b/>
          <w:bCs/>
          <w:szCs w:val="24"/>
        </w:rPr>
        <w:t xml:space="preserve">     B.</w:t>
      </w:r>
      <w:r w:rsidRPr="003A0BB9">
        <w:rPr>
          <w:szCs w:val="24"/>
        </w:rPr>
        <w:t xml:space="preserve"> quan sát sự phân cành của cây sau 2 - 3 tuần thí nghiệm.</w:t>
      </w:r>
    </w:p>
    <w:p w:rsidR="00A97B88" w:rsidRPr="003A0BB9" w:rsidRDefault="00066FF6" w:rsidP="003A0BB9">
      <w:pPr>
        <w:rPr>
          <w:szCs w:val="24"/>
        </w:rPr>
      </w:pPr>
      <w:r w:rsidRPr="003A0BB9">
        <w:rPr>
          <w:b/>
          <w:bCs/>
          <w:szCs w:val="24"/>
        </w:rPr>
        <w:t xml:space="preserve">     C.</w:t>
      </w:r>
      <w:r w:rsidRPr="003A0BB9">
        <w:rPr>
          <w:szCs w:val="24"/>
        </w:rPr>
        <w:t xml:space="preserve"> đánh dấu vị trí bấm ngọn</w:t>
      </w:r>
    </w:p>
    <w:p w:rsidR="00A97B88" w:rsidRPr="003A0BB9" w:rsidRDefault="00066FF6" w:rsidP="003A0BB9">
      <w:pPr>
        <w:rPr>
          <w:szCs w:val="24"/>
        </w:rPr>
      </w:pPr>
      <w:r w:rsidRPr="003A0BB9">
        <w:rPr>
          <w:b/>
          <w:bCs/>
          <w:szCs w:val="24"/>
        </w:rPr>
        <w:t xml:space="preserve">     D.</w:t>
      </w:r>
      <w:r w:rsidRPr="003A0BB9">
        <w:rPr>
          <w:szCs w:val="24"/>
        </w:rPr>
        <w:t xml:space="preserve"> vệ sinh các vết cắt.</w:t>
      </w:r>
    </w:p>
    <w:p w:rsidR="00A97B88" w:rsidRPr="003A0BB9" w:rsidRDefault="00066FF6" w:rsidP="003A0BB9">
      <w:pPr>
        <w:rPr>
          <w:szCs w:val="24"/>
        </w:rPr>
      </w:pPr>
      <w:r w:rsidRPr="003A0BB9">
        <w:rPr>
          <w:b/>
          <w:bCs/>
          <w:szCs w:val="24"/>
        </w:rPr>
        <w:t>Câu 6.</w:t>
      </w:r>
      <w:r w:rsidRPr="003A0BB9">
        <w:rPr>
          <w:szCs w:val="24"/>
        </w:rPr>
        <w:t xml:space="preserve"> Hoocmôn thực vật nào sau đây có vai trò thúc quả chóng chín, rụng lá?</w:t>
      </w:r>
    </w:p>
    <w:p w:rsidR="00A97B88" w:rsidRPr="003A0BB9" w:rsidRDefault="00066FF6" w:rsidP="003A0BB9">
      <w:pPr>
        <w:tabs>
          <w:tab w:val="left" w:pos="2700"/>
          <w:tab w:val="left" w:pos="5400"/>
          <w:tab w:val="left" w:pos="8100"/>
        </w:tabs>
        <w:rPr>
          <w:szCs w:val="24"/>
        </w:rPr>
      </w:pPr>
      <w:r w:rsidRPr="003A0BB9">
        <w:rPr>
          <w:b/>
          <w:bCs/>
          <w:szCs w:val="24"/>
        </w:rPr>
        <w:t xml:space="preserve">     A.</w:t>
      </w:r>
      <w:r w:rsidRPr="003A0BB9">
        <w:rPr>
          <w:szCs w:val="24"/>
        </w:rPr>
        <w:t xml:space="preserve"> Auxin.</w:t>
      </w:r>
      <w:r w:rsidRPr="003A0BB9">
        <w:rPr>
          <w:szCs w:val="24"/>
        </w:rPr>
        <w:tab/>
      </w:r>
      <w:r w:rsidRPr="003A0BB9">
        <w:rPr>
          <w:b/>
          <w:bCs/>
          <w:szCs w:val="24"/>
        </w:rPr>
        <w:t xml:space="preserve">     B.</w:t>
      </w:r>
      <w:r w:rsidRPr="003A0BB9">
        <w:rPr>
          <w:szCs w:val="24"/>
        </w:rPr>
        <w:t xml:space="preserve"> Ethylene.</w:t>
      </w:r>
      <w:r w:rsidRPr="003A0BB9">
        <w:rPr>
          <w:szCs w:val="24"/>
        </w:rPr>
        <w:tab/>
      </w:r>
      <w:r w:rsidRPr="003A0BB9">
        <w:rPr>
          <w:b/>
          <w:bCs/>
          <w:szCs w:val="24"/>
        </w:rPr>
        <w:t xml:space="preserve">     C.</w:t>
      </w:r>
      <w:r w:rsidRPr="003A0BB9">
        <w:rPr>
          <w:szCs w:val="24"/>
        </w:rPr>
        <w:t xml:space="preserve"> Cytokinin.</w:t>
      </w:r>
      <w:r w:rsidRPr="003A0BB9">
        <w:rPr>
          <w:szCs w:val="24"/>
        </w:rPr>
        <w:tab/>
      </w:r>
      <w:r w:rsidRPr="003A0BB9">
        <w:rPr>
          <w:b/>
          <w:bCs/>
          <w:szCs w:val="24"/>
        </w:rPr>
        <w:t xml:space="preserve">     D.</w:t>
      </w:r>
      <w:r w:rsidRPr="003A0BB9">
        <w:rPr>
          <w:szCs w:val="24"/>
        </w:rPr>
        <w:t xml:space="preserve"> Giberelin.</w:t>
      </w:r>
    </w:p>
    <w:p w:rsidR="00A97B88" w:rsidRPr="003A0BB9" w:rsidRDefault="00066FF6" w:rsidP="003A0BB9">
      <w:pPr>
        <w:rPr>
          <w:szCs w:val="24"/>
        </w:rPr>
      </w:pPr>
      <w:r w:rsidRPr="003A0BB9">
        <w:rPr>
          <w:b/>
          <w:bCs/>
          <w:szCs w:val="24"/>
        </w:rPr>
        <w:t>Câu 7.</w:t>
      </w:r>
      <w:r w:rsidRPr="003A0BB9">
        <w:rPr>
          <w:szCs w:val="24"/>
        </w:rPr>
        <w:t xml:space="preserve"> Sinh trưởng ở thực vật được hiểu là quá trình tăng về:</w:t>
      </w:r>
    </w:p>
    <w:p w:rsidR="00A97B88" w:rsidRPr="003A0BB9" w:rsidRDefault="00066FF6" w:rsidP="003A0BB9">
      <w:pPr>
        <w:tabs>
          <w:tab w:val="left" w:pos="5400"/>
        </w:tabs>
        <w:rPr>
          <w:szCs w:val="24"/>
        </w:rPr>
      </w:pPr>
      <w:r w:rsidRPr="003A0BB9">
        <w:rPr>
          <w:b/>
          <w:bCs/>
          <w:szCs w:val="24"/>
        </w:rPr>
        <w:t xml:space="preserve">     A.</w:t>
      </w:r>
      <w:r w:rsidRPr="003A0BB9">
        <w:rPr>
          <w:szCs w:val="24"/>
        </w:rPr>
        <w:t xml:space="preserve"> chiều dài cơ thể.</w:t>
      </w:r>
      <w:r w:rsidRPr="003A0BB9">
        <w:rPr>
          <w:szCs w:val="24"/>
        </w:rPr>
        <w:tab/>
      </w:r>
      <w:r w:rsidRPr="003A0BB9">
        <w:rPr>
          <w:b/>
          <w:bCs/>
          <w:szCs w:val="24"/>
        </w:rPr>
        <w:t xml:space="preserve">     B.</w:t>
      </w:r>
      <w:r w:rsidRPr="003A0BB9">
        <w:rPr>
          <w:szCs w:val="24"/>
        </w:rPr>
        <w:t xml:space="preserve"> kích thước cơ thể và ra hoa kết quả.</w:t>
      </w:r>
    </w:p>
    <w:p w:rsidR="00A97B88" w:rsidRPr="003A0BB9" w:rsidRDefault="00066FF6" w:rsidP="003A0BB9">
      <w:pPr>
        <w:tabs>
          <w:tab w:val="left" w:pos="5400"/>
        </w:tabs>
        <w:rPr>
          <w:szCs w:val="24"/>
        </w:rPr>
      </w:pPr>
      <w:r w:rsidRPr="003A0BB9">
        <w:rPr>
          <w:b/>
          <w:bCs/>
          <w:szCs w:val="24"/>
        </w:rPr>
        <w:t xml:space="preserve">     C.</w:t>
      </w:r>
      <w:r w:rsidRPr="003A0BB9">
        <w:rPr>
          <w:szCs w:val="24"/>
        </w:rPr>
        <w:t xml:space="preserve"> chiều ngang cơ thể.</w:t>
      </w:r>
      <w:r w:rsidRPr="003A0BB9">
        <w:rPr>
          <w:szCs w:val="24"/>
        </w:rPr>
        <w:tab/>
      </w:r>
      <w:r w:rsidRPr="003A0BB9">
        <w:rPr>
          <w:b/>
          <w:bCs/>
          <w:szCs w:val="24"/>
        </w:rPr>
        <w:t xml:space="preserve">     D.</w:t>
      </w:r>
      <w:r w:rsidRPr="003A0BB9">
        <w:rPr>
          <w:szCs w:val="24"/>
        </w:rPr>
        <w:t xml:space="preserve"> kích thước và khối lượng cơ thể.</w:t>
      </w:r>
    </w:p>
    <w:p w:rsidR="00A97B88" w:rsidRPr="003A0BB9" w:rsidRDefault="00066FF6" w:rsidP="003A0BB9">
      <w:pPr>
        <w:rPr>
          <w:szCs w:val="24"/>
        </w:rPr>
      </w:pPr>
      <w:r w:rsidRPr="003A0BB9">
        <w:rPr>
          <w:b/>
          <w:bCs/>
          <w:szCs w:val="24"/>
        </w:rPr>
        <w:t>Câu 8.</w:t>
      </w:r>
      <w:r w:rsidRPr="003A0BB9">
        <w:rPr>
          <w:szCs w:val="24"/>
        </w:rPr>
        <w:t xml:space="preserve"> Tương quan giữa GA/ABA  điều tiết sinh lý của hạt giống như thế nào?</w:t>
      </w:r>
    </w:p>
    <w:p w:rsidR="00A97B88" w:rsidRPr="003A0BB9" w:rsidRDefault="00066FF6" w:rsidP="003A0BB9">
      <w:pPr>
        <w:rPr>
          <w:szCs w:val="24"/>
        </w:rPr>
      </w:pPr>
      <w:r w:rsidRPr="003A0BB9">
        <w:rPr>
          <w:b/>
          <w:bCs/>
          <w:szCs w:val="24"/>
        </w:rPr>
        <w:t xml:space="preserve">     A.</w:t>
      </w:r>
      <w:r w:rsidRPr="003A0BB9">
        <w:rPr>
          <w:szCs w:val="24"/>
        </w:rPr>
        <w:t xml:space="preserve"> Trong hạt nảy mầm, ABA đạt trị số lớn hơn GA.</w:t>
      </w:r>
    </w:p>
    <w:p w:rsidR="00A97B88" w:rsidRPr="003A0BB9" w:rsidRDefault="00066FF6" w:rsidP="003A0BB9">
      <w:pPr>
        <w:rPr>
          <w:szCs w:val="24"/>
        </w:rPr>
      </w:pPr>
      <w:r w:rsidRPr="003A0BB9">
        <w:rPr>
          <w:b/>
          <w:bCs/>
          <w:szCs w:val="24"/>
        </w:rPr>
        <w:t xml:space="preserve">     B.</w:t>
      </w:r>
      <w:r w:rsidRPr="003A0BB9">
        <w:rPr>
          <w:szCs w:val="24"/>
        </w:rPr>
        <w:t xml:space="preserve"> Trong hạt khô, GA đạt trị số cực đại, ABA rất thấp. Trong hạt nảy mầm GA tăng nhanh, giảm xuống rất mạnh; còn ABA đạt trị số cực đại.</w:t>
      </w:r>
    </w:p>
    <w:p w:rsidR="00A97B88" w:rsidRPr="003A0BB9" w:rsidRDefault="00066FF6" w:rsidP="003A0BB9">
      <w:pPr>
        <w:rPr>
          <w:szCs w:val="24"/>
        </w:rPr>
      </w:pPr>
      <w:r w:rsidRPr="003A0BB9">
        <w:rPr>
          <w:b/>
          <w:bCs/>
          <w:szCs w:val="24"/>
        </w:rPr>
        <w:t xml:space="preserve">     C.</w:t>
      </w:r>
      <w:r w:rsidRPr="003A0BB9">
        <w:rPr>
          <w:szCs w:val="24"/>
        </w:rPr>
        <w:t xml:space="preserve"> Trong hạt khô, GA và ABA đạt trị số ngang nhau.</w:t>
      </w:r>
    </w:p>
    <w:p w:rsidR="00A97B88" w:rsidRPr="003A0BB9" w:rsidRDefault="00066FF6" w:rsidP="003A0BB9">
      <w:pPr>
        <w:rPr>
          <w:szCs w:val="24"/>
        </w:rPr>
      </w:pPr>
      <w:r w:rsidRPr="003A0BB9">
        <w:rPr>
          <w:b/>
          <w:bCs/>
          <w:szCs w:val="24"/>
        </w:rPr>
        <w:lastRenderedPageBreak/>
        <w:t xml:space="preserve">     D.</w:t>
      </w:r>
      <w:r w:rsidRPr="003A0BB9">
        <w:rPr>
          <w:szCs w:val="24"/>
        </w:rPr>
        <w:t xml:space="preserve"> Trong hạt khô, GA rất thấp, ABA đạt trị số cực đại. Trong hạt nảy mầm GA tăng nhanh, đạt trị số cực đại còn AAB giảm xuống rất mạnh.</w:t>
      </w:r>
    </w:p>
    <w:p w:rsidR="00A97B88" w:rsidRPr="003A0BB9" w:rsidRDefault="00066FF6" w:rsidP="003A0BB9">
      <w:pPr>
        <w:rPr>
          <w:szCs w:val="24"/>
        </w:rPr>
      </w:pPr>
      <w:r w:rsidRPr="003A0BB9">
        <w:rPr>
          <w:b/>
          <w:bCs/>
          <w:szCs w:val="24"/>
        </w:rPr>
        <w:t>Câu 9.</w:t>
      </w:r>
      <w:r w:rsidRPr="003A0BB9">
        <w:rPr>
          <w:szCs w:val="24"/>
        </w:rPr>
        <w:t xml:space="preserve"> Sinh trưởng, phát triển qua biến thái không hoàn toàn sai khác cơ bản với kiểu sinh trưởng phát triển không qua biến thái điểm nào?</w:t>
      </w:r>
    </w:p>
    <w:p w:rsidR="00A97B88" w:rsidRPr="003A0BB9" w:rsidRDefault="00066FF6" w:rsidP="003A0BB9">
      <w:pPr>
        <w:rPr>
          <w:szCs w:val="24"/>
        </w:rPr>
      </w:pPr>
      <w:r w:rsidRPr="003A0BB9">
        <w:rPr>
          <w:b/>
          <w:bCs/>
          <w:szCs w:val="24"/>
        </w:rPr>
        <w:t xml:space="preserve">     A.</w:t>
      </w:r>
      <w:r w:rsidRPr="003A0BB9">
        <w:rPr>
          <w:szCs w:val="24"/>
        </w:rPr>
        <w:t xml:space="preserve"> Có hình thái cấu tạo của con non khác với con trưởng thành.</w:t>
      </w:r>
    </w:p>
    <w:p w:rsidR="00A97B88" w:rsidRPr="003A0BB9" w:rsidRDefault="00066FF6" w:rsidP="003A0BB9">
      <w:pPr>
        <w:rPr>
          <w:szCs w:val="24"/>
        </w:rPr>
      </w:pPr>
      <w:r w:rsidRPr="003A0BB9">
        <w:rPr>
          <w:b/>
          <w:bCs/>
          <w:szCs w:val="24"/>
        </w:rPr>
        <w:t xml:space="preserve">     B.</w:t>
      </w:r>
      <w:r w:rsidRPr="003A0BB9">
        <w:rPr>
          <w:szCs w:val="24"/>
        </w:rPr>
        <w:t xml:space="preserve"> Trải qua nhiều lần lột xác mới trở thành cơ thể trưởng thành.</w:t>
      </w:r>
    </w:p>
    <w:p w:rsidR="00A97B88" w:rsidRPr="003A0BB9" w:rsidRDefault="00066FF6" w:rsidP="003A0BB9">
      <w:pPr>
        <w:rPr>
          <w:szCs w:val="24"/>
        </w:rPr>
      </w:pPr>
      <w:r w:rsidRPr="003A0BB9">
        <w:rPr>
          <w:b/>
          <w:bCs/>
          <w:szCs w:val="24"/>
        </w:rPr>
        <w:t xml:space="preserve">     C.</w:t>
      </w:r>
      <w:r w:rsidRPr="003A0BB9">
        <w:rPr>
          <w:szCs w:val="24"/>
        </w:rPr>
        <w:t xml:space="preserve"> Có giai đoạn con non dài hơn giai đoạn trưởng thành.</w:t>
      </w:r>
    </w:p>
    <w:p w:rsidR="00A97B88" w:rsidRPr="003A0BB9" w:rsidRDefault="00066FF6" w:rsidP="003A0BB9">
      <w:pPr>
        <w:rPr>
          <w:szCs w:val="24"/>
        </w:rPr>
      </w:pPr>
      <w:r w:rsidRPr="003A0BB9">
        <w:rPr>
          <w:b/>
          <w:bCs/>
          <w:szCs w:val="24"/>
        </w:rPr>
        <w:t xml:space="preserve">     D.</w:t>
      </w:r>
      <w:r w:rsidRPr="003A0BB9">
        <w:rPr>
          <w:szCs w:val="24"/>
        </w:rPr>
        <w:t xml:space="preserve"> Chịu ảnh hưởng rõ rệt của nhiều hormone sinh trưởng.</w:t>
      </w:r>
    </w:p>
    <w:p w:rsidR="00A97B88" w:rsidRPr="003A0BB9" w:rsidRDefault="00066FF6" w:rsidP="003A0BB9">
      <w:pPr>
        <w:rPr>
          <w:szCs w:val="24"/>
        </w:rPr>
      </w:pPr>
      <w:r w:rsidRPr="003A0BB9">
        <w:rPr>
          <w:b/>
          <w:bCs/>
          <w:szCs w:val="24"/>
        </w:rPr>
        <w:t>Câu 10.</w:t>
      </w:r>
      <w:r w:rsidRPr="003A0BB9">
        <w:rPr>
          <w:szCs w:val="24"/>
        </w:rPr>
        <w:t xml:space="preserve"> Thyroxine có tác dụng gì?</w:t>
      </w:r>
    </w:p>
    <w:p w:rsidR="00A97B88" w:rsidRPr="003A0BB9" w:rsidRDefault="00066FF6" w:rsidP="003A0BB9">
      <w:pPr>
        <w:rPr>
          <w:szCs w:val="24"/>
        </w:rPr>
      </w:pPr>
      <w:r w:rsidRPr="003A0BB9">
        <w:rPr>
          <w:b/>
          <w:bCs/>
          <w:szCs w:val="24"/>
        </w:rPr>
        <w:t xml:space="preserve">     A.</w:t>
      </w:r>
      <w:r w:rsidRPr="003A0BB9">
        <w:rPr>
          <w:szCs w:val="24"/>
        </w:rPr>
        <w:t xml:space="preserve"> Kích thích chuyển hoá ở tế bào sinh trưởng, phát triển bình thường của cơ thể.</w:t>
      </w:r>
    </w:p>
    <w:p w:rsidR="00A97B88" w:rsidRPr="003A0BB9" w:rsidRDefault="00066FF6" w:rsidP="003A0BB9">
      <w:pPr>
        <w:rPr>
          <w:szCs w:val="24"/>
        </w:rPr>
      </w:pPr>
      <w:r w:rsidRPr="003A0BB9">
        <w:rPr>
          <w:b/>
          <w:bCs/>
          <w:szCs w:val="24"/>
        </w:rPr>
        <w:t xml:space="preserve">     B.</w:t>
      </w:r>
      <w:r w:rsidRPr="003A0BB9">
        <w:rPr>
          <w:szCs w:val="24"/>
        </w:rPr>
        <w:t xml:space="preserve"> Kích thích sự sinh trưởng và phát triển các đặc điểm sinh dục phụ ở con cái.</w:t>
      </w:r>
    </w:p>
    <w:p w:rsidR="00A97B88" w:rsidRPr="003A0BB9" w:rsidRDefault="00066FF6" w:rsidP="003A0BB9">
      <w:pPr>
        <w:rPr>
          <w:szCs w:val="24"/>
        </w:rPr>
      </w:pPr>
      <w:r w:rsidRPr="003A0BB9">
        <w:rPr>
          <w:b/>
          <w:bCs/>
          <w:szCs w:val="24"/>
        </w:rPr>
        <w:t xml:space="preserve">     C.</w:t>
      </w:r>
      <w:r w:rsidRPr="003A0BB9">
        <w:rPr>
          <w:szCs w:val="24"/>
        </w:rPr>
        <w:t xml:space="preserve"> Tăng cường quá trình sinh tổng hợp prôtêin, do đó kích quá trình phân bào và tăng kích thước tế bào, vì vậy làm tăng cường sự sinh trưởng của cơ thể</w:t>
      </w:r>
    </w:p>
    <w:p w:rsidR="00A97B88" w:rsidRPr="003A0BB9" w:rsidRDefault="00066FF6" w:rsidP="003A0BB9">
      <w:pPr>
        <w:rPr>
          <w:szCs w:val="24"/>
        </w:rPr>
      </w:pPr>
      <w:r w:rsidRPr="003A0BB9">
        <w:rPr>
          <w:b/>
          <w:bCs/>
          <w:szCs w:val="24"/>
        </w:rPr>
        <w:t xml:space="preserve">     D.</w:t>
      </w:r>
      <w:r w:rsidRPr="003A0BB9">
        <w:rPr>
          <w:szCs w:val="24"/>
        </w:rPr>
        <w:t xml:space="preserve"> Kích thích sự sinh trưởng và phát triển các đặc điểm sinh dục phụ ở con đực.</w:t>
      </w:r>
    </w:p>
    <w:p w:rsidR="00A97B88" w:rsidRPr="003A0BB9" w:rsidRDefault="00066FF6" w:rsidP="003A0BB9">
      <w:pPr>
        <w:rPr>
          <w:szCs w:val="24"/>
        </w:rPr>
      </w:pPr>
      <w:r w:rsidRPr="003A0BB9">
        <w:rPr>
          <w:b/>
          <w:bCs/>
          <w:szCs w:val="24"/>
        </w:rPr>
        <w:t>Câu 11.</w:t>
      </w:r>
      <w:r w:rsidRPr="003A0BB9">
        <w:rPr>
          <w:szCs w:val="24"/>
        </w:rPr>
        <w:t xml:space="preserve"> Hình thức học tập nào sau động vật học bằng cách quan sát và bắt chước hành vi động vật khác?</w:t>
      </w:r>
    </w:p>
    <w:p w:rsidR="00A97B88" w:rsidRPr="003A0BB9" w:rsidRDefault="00066FF6" w:rsidP="003A0BB9">
      <w:pPr>
        <w:tabs>
          <w:tab w:val="left" w:pos="2700"/>
          <w:tab w:val="left" w:pos="5400"/>
          <w:tab w:val="left" w:pos="8100"/>
        </w:tabs>
        <w:rPr>
          <w:szCs w:val="24"/>
        </w:rPr>
      </w:pPr>
      <w:r w:rsidRPr="003A0BB9">
        <w:rPr>
          <w:b/>
          <w:bCs/>
          <w:szCs w:val="24"/>
        </w:rPr>
        <w:t xml:space="preserve">     A.</w:t>
      </w:r>
      <w:r w:rsidRPr="003A0BB9">
        <w:rPr>
          <w:szCs w:val="24"/>
        </w:rPr>
        <w:t xml:space="preserve"> Học xã hội.</w:t>
      </w:r>
      <w:r w:rsidRPr="003A0BB9">
        <w:rPr>
          <w:szCs w:val="24"/>
        </w:rPr>
        <w:tab/>
      </w:r>
      <w:r w:rsidRPr="003A0BB9">
        <w:rPr>
          <w:b/>
          <w:bCs/>
          <w:szCs w:val="24"/>
        </w:rPr>
        <w:t xml:space="preserve">     B.</w:t>
      </w:r>
      <w:r w:rsidRPr="003A0BB9">
        <w:rPr>
          <w:szCs w:val="24"/>
        </w:rPr>
        <w:t xml:space="preserve"> In vết.</w:t>
      </w:r>
      <w:r w:rsidRPr="003A0BB9">
        <w:rPr>
          <w:szCs w:val="24"/>
        </w:rPr>
        <w:tab/>
      </w:r>
      <w:r w:rsidRPr="003A0BB9">
        <w:rPr>
          <w:b/>
          <w:bCs/>
          <w:szCs w:val="24"/>
        </w:rPr>
        <w:t xml:space="preserve">     C.</w:t>
      </w:r>
      <w:r w:rsidRPr="003A0BB9">
        <w:rPr>
          <w:szCs w:val="24"/>
        </w:rPr>
        <w:t xml:space="preserve"> Quen nhờn.</w:t>
      </w:r>
      <w:r w:rsidRPr="003A0BB9">
        <w:rPr>
          <w:szCs w:val="24"/>
        </w:rPr>
        <w:tab/>
      </w:r>
      <w:r w:rsidRPr="003A0BB9">
        <w:rPr>
          <w:b/>
          <w:bCs/>
          <w:szCs w:val="24"/>
        </w:rPr>
        <w:t xml:space="preserve">     D.</w:t>
      </w:r>
      <w:r w:rsidRPr="003A0BB9">
        <w:rPr>
          <w:szCs w:val="24"/>
        </w:rPr>
        <w:t xml:space="preserve"> Học liên kết.</w:t>
      </w:r>
    </w:p>
    <w:p w:rsidR="00A97B88" w:rsidRPr="003A0BB9" w:rsidRDefault="00066FF6" w:rsidP="003A0BB9">
      <w:pPr>
        <w:rPr>
          <w:szCs w:val="24"/>
        </w:rPr>
      </w:pPr>
      <w:r w:rsidRPr="003A0BB9">
        <w:rPr>
          <w:b/>
          <w:bCs/>
          <w:szCs w:val="24"/>
        </w:rPr>
        <w:t>Câu 12.</w:t>
      </w:r>
      <w:r w:rsidRPr="003A0BB9">
        <w:rPr>
          <w:szCs w:val="24"/>
        </w:rPr>
        <w:t xml:space="preserve"> Những động vật nào sau đây có hệ thần kinh dạng lưới?</w:t>
      </w:r>
    </w:p>
    <w:p w:rsidR="00A97B88" w:rsidRPr="003A0BB9" w:rsidRDefault="00066FF6" w:rsidP="003A0BB9">
      <w:pPr>
        <w:tabs>
          <w:tab w:val="left" w:pos="5400"/>
        </w:tabs>
        <w:rPr>
          <w:szCs w:val="24"/>
        </w:rPr>
      </w:pPr>
      <w:r w:rsidRPr="003A0BB9">
        <w:rPr>
          <w:b/>
          <w:bCs/>
          <w:szCs w:val="24"/>
        </w:rPr>
        <w:t xml:space="preserve">     A.</w:t>
      </w:r>
      <w:r w:rsidRPr="003A0BB9">
        <w:rPr>
          <w:szCs w:val="24"/>
        </w:rPr>
        <w:t xml:space="preserve"> Trùng roi, trùng amip.</w:t>
      </w:r>
      <w:r w:rsidRPr="003A0BB9">
        <w:rPr>
          <w:szCs w:val="24"/>
        </w:rPr>
        <w:tab/>
      </w:r>
      <w:r w:rsidRPr="003A0BB9">
        <w:rPr>
          <w:b/>
          <w:bCs/>
          <w:szCs w:val="24"/>
        </w:rPr>
        <w:t xml:space="preserve">     B.</w:t>
      </w:r>
      <w:r w:rsidRPr="003A0BB9">
        <w:rPr>
          <w:szCs w:val="24"/>
        </w:rPr>
        <w:t xml:space="preserve"> Cá, ếch, thằn lằn.</w:t>
      </w:r>
    </w:p>
    <w:p w:rsidR="00A97B88" w:rsidRPr="003A0BB9" w:rsidRDefault="00066FF6" w:rsidP="003A0BB9">
      <w:pPr>
        <w:tabs>
          <w:tab w:val="left" w:pos="5400"/>
        </w:tabs>
        <w:rPr>
          <w:szCs w:val="24"/>
        </w:rPr>
      </w:pPr>
      <w:r w:rsidRPr="003A0BB9">
        <w:rPr>
          <w:b/>
          <w:bCs/>
          <w:szCs w:val="24"/>
        </w:rPr>
        <w:t xml:space="preserve">     C.</w:t>
      </w:r>
      <w:r w:rsidRPr="003A0BB9">
        <w:rPr>
          <w:szCs w:val="24"/>
        </w:rPr>
        <w:t xml:space="preserve"> Sứa, san hô, thủy tức.</w:t>
      </w:r>
      <w:r w:rsidRPr="003A0BB9">
        <w:rPr>
          <w:szCs w:val="24"/>
        </w:rPr>
        <w:tab/>
      </w:r>
      <w:r w:rsidRPr="003A0BB9">
        <w:rPr>
          <w:b/>
          <w:bCs/>
          <w:szCs w:val="24"/>
        </w:rPr>
        <w:t xml:space="preserve">     D.</w:t>
      </w:r>
      <w:r w:rsidRPr="003A0BB9">
        <w:rPr>
          <w:szCs w:val="24"/>
        </w:rPr>
        <w:t xml:space="preserve"> Giun đất, cánh cam.</w:t>
      </w:r>
    </w:p>
    <w:p w:rsidR="00A97B88" w:rsidRPr="003A0BB9" w:rsidRDefault="00066FF6" w:rsidP="003A0BB9">
      <w:pPr>
        <w:rPr>
          <w:szCs w:val="24"/>
        </w:rPr>
      </w:pPr>
      <w:r w:rsidRPr="003A0BB9">
        <w:rPr>
          <w:b/>
          <w:bCs/>
          <w:szCs w:val="24"/>
        </w:rPr>
        <w:t xml:space="preserve">PHẦN II. (2,0 điểm) Trắc nghiệm đúng sai. </w:t>
      </w:r>
      <w:r w:rsidRPr="003A0BB9">
        <w:rPr>
          <w:bCs/>
          <w:szCs w:val="24"/>
        </w:rPr>
        <w:t>Thí sinh trả lời từ câu 1 đến câu 2. Trong mỗi ý a), b), c), d) ở mỗi câu, thí sinh chọn đúng hoặc sai.</w:t>
      </w:r>
    </w:p>
    <w:p w:rsidR="00A97B88" w:rsidRPr="003A0BB9" w:rsidRDefault="00066FF6" w:rsidP="003A0BB9">
      <w:pPr>
        <w:rPr>
          <w:szCs w:val="24"/>
        </w:rPr>
      </w:pPr>
      <w:r w:rsidRPr="003A0BB9">
        <w:rPr>
          <w:b/>
          <w:bCs/>
          <w:szCs w:val="24"/>
        </w:rPr>
        <w:t>Câu 1.</w:t>
      </w:r>
      <w:r w:rsidRPr="003A0BB9">
        <w:rPr>
          <w:szCs w:val="24"/>
        </w:rPr>
        <w:t xml:space="preserve"> Nguyên nhân gây ngộ độc cá nóc chính là do độc chất tetrodotoxin ở trong cá nóc, tập trung ở trứng, ruột và tinh hoàn cá, một trong những chất có độc lực rất mạnh tìm thấy trong tự nhiên. Tetrodotoxin là chất độc không protein, tan trong nước và không bị nhiệt phá hủy (nấu chín hay phơi khô) nhưng bất hoạt trong môi trường acid hoặc kiềm mạnh.Tetrodotoxin được hấp thụ nhanh chóng qua đường tiêu hóa sau 5-15 phút và đạt đỉnh nồng độ sau 20 phút, thải trừ đáng kể qua nước tiểu. Độc chất này ảnh hưởng rất lớn tới hệ thần kinh, ức chế kênh natri làm cho tín hiệu thần kinh bị gián đoạn. Nếu may mắn được cứu sống thì người bệnh cũng dễ gặp những biến chứng nghiêm trọng như tê liệt tay chân, liệt nửa người, không thể giao tiếp.</w:t>
      </w:r>
    </w:p>
    <w:p w:rsidR="00A97B88" w:rsidRPr="003A0BB9" w:rsidRDefault="00066FF6" w:rsidP="003A0BB9">
      <w:pPr>
        <w:rPr>
          <w:szCs w:val="24"/>
        </w:rPr>
      </w:pPr>
      <w:r w:rsidRPr="003A0BB9">
        <w:rPr>
          <w:szCs w:val="24"/>
        </w:rPr>
        <w:t>Mỗi nhận định sau đây là Đúng hay Sai?</w:t>
      </w:r>
    </w:p>
    <w:p w:rsidR="00A97B88" w:rsidRPr="003A0BB9" w:rsidRDefault="00066FF6" w:rsidP="003A0BB9">
      <w:pPr>
        <w:rPr>
          <w:szCs w:val="24"/>
        </w:rPr>
      </w:pPr>
      <w:r w:rsidRPr="003A0BB9">
        <w:rPr>
          <w:b/>
          <w:bCs/>
          <w:szCs w:val="24"/>
        </w:rPr>
        <w:t xml:space="preserve">     a)</w:t>
      </w:r>
      <w:r w:rsidRPr="003A0BB9">
        <w:rPr>
          <w:szCs w:val="24"/>
        </w:rPr>
        <w:t xml:space="preserve"> Độc tố tetrodotoxin gây tác hại đến hệ thần kinh bằng cách ức chế kênh natri ở màng trước synapse làm tín hiệu xung thần kinh không truyền từ neuron này sang neuron khác.</w:t>
      </w:r>
    </w:p>
    <w:p w:rsidR="00A97B88" w:rsidRPr="003A0BB9" w:rsidRDefault="00066FF6" w:rsidP="003A0BB9">
      <w:pPr>
        <w:rPr>
          <w:szCs w:val="24"/>
        </w:rPr>
      </w:pPr>
      <w:r w:rsidRPr="003A0BB9">
        <w:rPr>
          <w:b/>
          <w:bCs/>
          <w:szCs w:val="24"/>
        </w:rPr>
        <w:t xml:space="preserve">     b)</w:t>
      </w:r>
      <w:r w:rsidRPr="003A0BB9">
        <w:rPr>
          <w:szCs w:val="24"/>
        </w:rPr>
        <w:t xml:space="preserve"> Để có thể sử dụng cá nóc làm thực phẩm thì phải lấy hết các bộ phận nội tạng, trứng, ruột và tinh hoàn cá.</w:t>
      </w:r>
    </w:p>
    <w:p w:rsidR="00A97B88" w:rsidRPr="003A0BB9" w:rsidRDefault="00066FF6" w:rsidP="003A0BB9">
      <w:pPr>
        <w:rPr>
          <w:szCs w:val="24"/>
        </w:rPr>
      </w:pPr>
      <w:r w:rsidRPr="003A0BB9">
        <w:rPr>
          <w:b/>
          <w:bCs/>
          <w:szCs w:val="24"/>
        </w:rPr>
        <w:t xml:space="preserve">     c)</w:t>
      </w:r>
      <w:r w:rsidRPr="003A0BB9">
        <w:rPr>
          <w:szCs w:val="24"/>
        </w:rPr>
        <w:t xml:space="preserve"> Một trong những nguyên nhân gây tê liệt khi ăn phải độc tố do độc tố này bám ở synapse của cơ vân rất chặt chẽ.</w:t>
      </w:r>
    </w:p>
    <w:p w:rsidR="00A97B88" w:rsidRPr="003A0BB9" w:rsidRDefault="00066FF6" w:rsidP="003A0BB9">
      <w:pPr>
        <w:rPr>
          <w:szCs w:val="24"/>
        </w:rPr>
      </w:pPr>
      <w:r w:rsidRPr="003A0BB9">
        <w:rPr>
          <w:b/>
          <w:bCs/>
          <w:szCs w:val="24"/>
        </w:rPr>
        <w:t xml:space="preserve">     d)</w:t>
      </w:r>
      <w:r w:rsidRPr="003A0BB9">
        <w:rPr>
          <w:szCs w:val="24"/>
        </w:rPr>
        <w:t xml:space="preserve"> Thời gian để cứu sống lí tưởng một người khi nhiễm độc tố là 20 phút sau khi ăn phải độc tố này.</w:t>
      </w:r>
    </w:p>
    <w:p w:rsidR="00A97B88" w:rsidRPr="003A0BB9" w:rsidRDefault="00066FF6" w:rsidP="003A0BB9">
      <w:pPr>
        <w:rPr>
          <w:szCs w:val="24"/>
        </w:rPr>
      </w:pPr>
      <w:r w:rsidRPr="003A0BB9">
        <w:rPr>
          <w:b/>
          <w:bCs/>
          <w:szCs w:val="24"/>
        </w:rPr>
        <w:t>Câu 2.</w:t>
      </w:r>
      <w:r w:rsidRPr="003A0BB9">
        <w:rPr>
          <w:szCs w:val="24"/>
        </w:rPr>
        <w:t xml:space="preserve"> Em hãy quan sát hình ảnh mặt cắt ngang của thân cây gỗ sau đây :</w:t>
      </w:r>
    </w:p>
    <w:p w:rsidR="00A97B88" w:rsidRPr="003A0BB9" w:rsidRDefault="00066FF6" w:rsidP="00F95C61">
      <w:pPr>
        <w:jc w:val="center"/>
        <w:rPr>
          <w:szCs w:val="24"/>
        </w:rPr>
      </w:pPr>
      <w:r w:rsidRPr="003A0BB9">
        <w:rPr>
          <w:noProof/>
          <w:position w:val="-69"/>
          <w:szCs w:val="24"/>
        </w:rPr>
        <w:drawing>
          <wp:inline distT="0" distB="0" distL="0" distR="0" wp14:anchorId="45B1CB63" wp14:editId="50D463DD">
            <wp:extent cx="1752600" cy="1266825"/>
            <wp:effectExtent l="0" t="0" r="0" b="9525"/>
            <wp:docPr id="10005" name="Picture 10005"/>
            <wp:cNvGraphicFramePr/>
            <a:graphic xmlns:a="http://schemas.openxmlformats.org/drawingml/2006/main">
              <a:graphicData uri="http://schemas.openxmlformats.org/drawingml/2006/picture">
                <pic:pic xmlns:pic="http://schemas.openxmlformats.org/drawingml/2006/picture">
                  <pic:nvPicPr>
                    <pic:cNvPr id="10006" name="Picture 1000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1364" cy="1273160"/>
                    </a:xfrm>
                    <a:prstGeom prst="rect">
                      <a:avLst/>
                    </a:prstGeom>
                    <a:noFill/>
                  </pic:spPr>
                </pic:pic>
              </a:graphicData>
            </a:graphic>
          </wp:inline>
        </w:drawing>
      </w:r>
    </w:p>
    <w:p w:rsidR="00A97B88" w:rsidRPr="003A0BB9" w:rsidRDefault="00066FF6" w:rsidP="003A0BB9">
      <w:pPr>
        <w:rPr>
          <w:szCs w:val="24"/>
        </w:rPr>
      </w:pPr>
      <w:r w:rsidRPr="003A0BB9">
        <w:rPr>
          <w:szCs w:val="24"/>
        </w:rPr>
        <w:t>Mỗi nhận định sau đây là Đúng hay Sai?</w:t>
      </w:r>
    </w:p>
    <w:p w:rsidR="00A97B88" w:rsidRPr="003A0BB9" w:rsidRDefault="00066FF6" w:rsidP="003A0BB9">
      <w:pPr>
        <w:rPr>
          <w:szCs w:val="24"/>
        </w:rPr>
      </w:pPr>
      <w:r w:rsidRPr="003A0BB9">
        <w:rPr>
          <w:b/>
          <w:bCs/>
          <w:szCs w:val="24"/>
        </w:rPr>
        <w:t xml:space="preserve">     a)</w:t>
      </w:r>
      <w:r w:rsidRPr="003A0BB9">
        <w:rPr>
          <w:szCs w:val="24"/>
        </w:rPr>
        <w:t xml:space="preserve"> Tuổi của cây gỗ được tính dựa vào vòng năm bằng cách đếm tổng số vòng sáng cộng với vòng tối của thân.</w:t>
      </w:r>
    </w:p>
    <w:p w:rsidR="00A97B88" w:rsidRPr="003A0BB9" w:rsidRDefault="00066FF6" w:rsidP="003A0BB9">
      <w:pPr>
        <w:rPr>
          <w:szCs w:val="24"/>
        </w:rPr>
      </w:pPr>
      <w:r w:rsidRPr="003A0BB9">
        <w:rPr>
          <w:b/>
          <w:bCs/>
          <w:szCs w:val="24"/>
        </w:rPr>
        <w:t xml:space="preserve">     b)</w:t>
      </w:r>
      <w:r w:rsidRPr="003A0BB9">
        <w:rPr>
          <w:szCs w:val="24"/>
        </w:rPr>
        <w:t xml:space="preserve"> Có thể sử dụng vòng gỗ để tính tuổi của cây và để tìm hiểu về đặc điểm khí hậu (lượng mưa, nhiệt độ) ở địa phương nơi thực vật đósinh sống.</w:t>
      </w:r>
    </w:p>
    <w:p w:rsidR="00A97B88" w:rsidRPr="003A0BB9" w:rsidRDefault="00066FF6" w:rsidP="003A0BB9">
      <w:pPr>
        <w:rPr>
          <w:szCs w:val="24"/>
        </w:rPr>
      </w:pPr>
      <w:r w:rsidRPr="003A0BB9">
        <w:rPr>
          <w:b/>
          <w:bCs/>
          <w:szCs w:val="24"/>
        </w:rPr>
        <w:t xml:space="preserve">     c)</w:t>
      </w:r>
      <w:r w:rsidRPr="003A0BB9">
        <w:rPr>
          <w:szCs w:val="24"/>
        </w:rPr>
        <w:t xml:space="preserve"> Các vòng gỗ được hình thành là do hoạt động của tầng sinh mạch của mô phân sinh bên.</w:t>
      </w:r>
    </w:p>
    <w:p w:rsidR="00A97B88" w:rsidRPr="003A0BB9" w:rsidRDefault="00066FF6" w:rsidP="003A0BB9">
      <w:pPr>
        <w:rPr>
          <w:szCs w:val="24"/>
        </w:rPr>
      </w:pPr>
      <w:r w:rsidRPr="003A0BB9">
        <w:rPr>
          <w:b/>
          <w:bCs/>
          <w:szCs w:val="24"/>
        </w:rPr>
        <w:t xml:space="preserve">     d)</w:t>
      </w:r>
      <w:r w:rsidRPr="003A0BB9">
        <w:rPr>
          <w:szCs w:val="24"/>
        </w:rPr>
        <w:t xml:space="preserve"> Các vòng gỗ đồng tâm hay còn gọi là vòng sinh trưởng</w:t>
      </w:r>
    </w:p>
    <w:p w:rsidR="00A97B88" w:rsidRPr="003A0BB9" w:rsidRDefault="00066FF6" w:rsidP="003A0BB9">
      <w:pPr>
        <w:rPr>
          <w:szCs w:val="24"/>
        </w:rPr>
      </w:pPr>
      <w:r w:rsidRPr="003A0BB9">
        <w:rPr>
          <w:b/>
          <w:bCs/>
          <w:szCs w:val="24"/>
        </w:rPr>
        <w:lastRenderedPageBreak/>
        <w:t xml:space="preserve">PHẦN III. (2,0 điểm) Trắc nghiệm trả lời ngắn. </w:t>
      </w:r>
      <w:r w:rsidRPr="003A0BB9">
        <w:rPr>
          <w:bCs/>
          <w:szCs w:val="24"/>
        </w:rPr>
        <w:t>Thí sinh trả lời từ câu 1 đến câu 4.</w:t>
      </w:r>
    </w:p>
    <w:p w:rsidR="00A97B88" w:rsidRPr="003A0BB9" w:rsidRDefault="00066FF6" w:rsidP="003A0BB9">
      <w:pPr>
        <w:rPr>
          <w:szCs w:val="24"/>
        </w:rPr>
      </w:pPr>
      <w:r w:rsidRPr="003A0BB9">
        <w:rPr>
          <w:b/>
          <w:bCs/>
          <w:szCs w:val="24"/>
        </w:rPr>
        <w:t>Câu 1.</w:t>
      </w:r>
      <w:r w:rsidRPr="003A0BB9">
        <w:rPr>
          <w:szCs w:val="24"/>
        </w:rPr>
        <w:t xml:space="preserve"> Có bao nhiêu hình thức phản xạ dưới đây được hình thành qua học tập và rút kinh nghiệm </w:t>
      </w:r>
    </w:p>
    <w:p w:rsidR="00A97B88" w:rsidRPr="003A0BB9" w:rsidRDefault="00066FF6" w:rsidP="003A0BB9">
      <w:pPr>
        <w:rPr>
          <w:szCs w:val="24"/>
        </w:rPr>
      </w:pPr>
      <w:r w:rsidRPr="003A0BB9">
        <w:rPr>
          <w:szCs w:val="24"/>
        </w:rPr>
        <w:t>1.  Phản xạ tiết nước bọt khi thấy quả chua.</w:t>
      </w:r>
    </w:p>
    <w:p w:rsidR="00A97B88" w:rsidRPr="003A0BB9" w:rsidRDefault="00066FF6" w:rsidP="003A0BB9">
      <w:pPr>
        <w:rPr>
          <w:szCs w:val="24"/>
        </w:rPr>
      </w:pPr>
      <w:r w:rsidRPr="003A0BB9">
        <w:rPr>
          <w:szCs w:val="24"/>
        </w:rPr>
        <w:t>2. Trời lạnh run</w:t>
      </w:r>
    </w:p>
    <w:p w:rsidR="00A97B88" w:rsidRPr="003A0BB9" w:rsidRDefault="00066FF6" w:rsidP="003A0BB9">
      <w:pPr>
        <w:rPr>
          <w:szCs w:val="24"/>
        </w:rPr>
      </w:pPr>
      <w:r w:rsidRPr="003A0BB9">
        <w:rPr>
          <w:szCs w:val="24"/>
        </w:rPr>
        <w:t>3. Chấp hành tín hiệu đèn giao thông.</w:t>
      </w:r>
    </w:p>
    <w:p w:rsidR="00A97B88" w:rsidRPr="003A0BB9" w:rsidRDefault="00066FF6" w:rsidP="003A0BB9">
      <w:pPr>
        <w:rPr>
          <w:szCs w:val="24"/>
        </w:rPr>
      </w:pPr>
      <w:r w:rsidRPr="003A0BB9">
        <w:rPr>
          <w:szCs w:val="24"/>
        </w:rPr>
        <w:t>4. Hút thuốc lá điện tử.</w:t>
      </w:r>
    </w:p>
    <w:p w:rsidR="00A97B88" w:rsidRPr="003A0BB9" w:rsidRDefault="00066FF6" w:rsidP="003A0BB9">
      <w:pPr>
        <w:rPr>
          <w:szCs w:val="24"/>
        </w:rPr>
      </w:pPr>
      <w:r w:rsidRPr="003A0BB9">
        <w:rPr>
          <w:b/>
          <w:bCs/>
          <w:szCs w:val="24"/>
        </w:rPr>
        <w:t>Câu 2.</w:t>
      </w:r>
      <w:r w:rsidRPr="003A0BB9">
        <w:rPr>
          <w:szCs w:val="24"/>
        </w:rPr>
        <w:t xml:space="preserve"> Hình dưới mô tả vòng đời của bướm</w:t>
      </w:r>
    </w:p>
    <w:p w:rsidR="00A97B88" w:rsidRPr="003A0BB9" w:rsidRDefault="00066FF6" w:rsidP="002D70BE">
      <w:pPr>
        <w:jc w:val="center"/>
        <w:rPr>
          <w:szCs w:val="24"/>
        </w:rPr>
      </w:pPr>
      <w:r w:rsidRPr="003A0BB9">
        <w:rPr>
          <w:noProof/>
          <w:position w:val="-103"/>
          <w:szCs w:val="24"/>
        </w:rPr>
        <w:drawing>
          <wp:inline distT="0" distB="0" distL="0" distR="0" wp14:anchorId="72CE3D5A" wp14:editId="6D149749">
            <wp:extent cx="1364456" cy="1385888"/>
            <wp:effectExtent l="0" t="0" r="0" b="0"/>
            <wp:docPr id="10008" name="Picture 10008"/>
            <wp:cNvGraphicFramePr/>
            <a:graphic xmlns:a="http://schemas.openxmlformats.org/drawingml/2006/main">
              <a:graphicData uri="http://schemas.openxmlformats.org/drawingml/2006/picture">
                <pic:pic xmlns:pic="http://schemas.openxmlformats.org/drawingml/2006/picture">
                  <pic:nvPicPr>
                    <pic:cNvPr id="10009" name="Picture 1000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64456" cy="1385888"/>
                    </a:xfrm>
                    <a:prstGeom prst="rect">
                      <a:avLst/>
                    </a:prstGeom>
                    <a:noFill/>
                  </pic:spPr>
                </pic:pic>
              </a:graphicData>
            </a:graphic>
          </wp:inline>
        </w:drawing>
      </w:r>
    </w:p>
    <w:p w:rsidR="00A97B88" w:rsidRPr="003A0BB9" w:rsidRDefault="00066FF6" w:rsidP="003A0BB9">
      <w:pPr>
        <w:rPr>
          <w:szCs w:val="24"/>
        </w:rPr>
      </w:pPr>
      <w:r w:rsidRPr="003A0BB9">
        <w:rPr>
          <w:szCs w:val="24"/>
        </w:rPr>
        <w:t>Quan sát hình trên cho biết vòng đời của bướm trải qua bao nhiêu giai đoạn?</w:t>
      </w:r>
    </w:p>
    <w:p w:rsidR="00A97B88" w:rsidRPr="003A0BB9" w:rsidRDefault="00066FF6" w:rsidP="003A0BB9">
      <w:pPr>
        <w:rPr>
          <w:szCs w:val="24"/>
        </w:rPr>
      </w:pPr>
      <w:r w:rsidRPr="003A0BB9">
        <w:rPr>
          <w:b/>
          <w:bCs/>
          <w:szCs w:val="24"/>
        </w:rPr>
        <w:t>Câu 3.</w:t>
      </w:r>
      <w:r w:rsidRPr="003A0BB9">
        <w:rPr>
          <w:szCs w:val="24"/>
        </w:rPr>
        <w:t xml:space="preserve"> Cho các nhận định sau về phản xạ có điều kiện?</w:t>
      </w:r>
    </w:p>
    <w:p w:rsidR="00A97B88" w:rsidRPr="003A0BB9" w:rsidRDefault="00066FF6" w:rsidP="003A0BB9">
      <w:pPr>
        <w:rPr>
          <w:szCs w:val="24"/>
        </w:rPr>
      </w:pPr>
      <w:r w:rsidRPr="003A0BB9">
        <w:rPr>
          <w:szCs w:val="24"/>
        </w:rPr>
        <w:t>1. Được hình thành trong quá trình sống và không bền vững</w:t>
      </w:r>
    </w:p>
    <w:p w:rsidR="00A97B88" w:rsidRPr="003A0BB9" w:rsidRDefault="00066FF6" w:rsidP="003A0BB9">
      <w:pPr>
        <w:rPr>
          <w:szCs w:val="24"/>
        </w:rPr>
      </w:pPr>
      <w:r w:rsidRPr="003A0BB9">
        <w:rPr>
          <w:szCs w:val="24"/>
        </w:rPr>
        <w:t>2.  Không di truyền được, mang tính cá thể.</w:t>
      </w:r>
    </w:p>
    <w:p w:rsidR="00A97B88" w:rsidRPr="003A0BB9" w:rsidRDefault="00066FF6" w:rsidP="003A0BB9">
      <w:pPr>
        <w:rPr>
          <w:szCs w:val="24"/>
        </w:rPr>
      </w:pPr>
      <w:r w:rsidRPr="003A0BB9">
        <w:rPr>
          <w:szCs w:val="24"/>
        </w:rPr>
        <w:t>3. Phản xạ này chỉ cần hình thành là tồn tại suốt thời gian sống.</w:t>
      </w:r>
    </w:p>
    <w:p w:rsidR="00A97B88" w:rsidRPr="003A0BB9" w:rsidRDefault="00066FF6" w:rsidP="003A0BB9">
      <w:pPr>
        <w:rPr>
          <w:szCs w:val="24"/>
        </w:rPr>
      </w:pPr>
      <w:r w:rsidRPr="003A0BB9">
        <w:rPr>
          <w:szCs w:val="24"/>
        </w:rPr>
        <w:t>4. Thường do vỏ não điều khiển.</w:t>
      </w:r>
    </w:p>
    <w:p w:rsidR="00A97B88" w:rsidRPr="003A0BB9" w:rsidRDefault="00066FF6" w:rsidP="003A0BB9">
      <w:pPr>
        <w:rPr>
          <w:szCs w:val="24"/>
        </w:rPr>
      </w:pPr>
      <w:r w:rsidRPr="003A0BB9">
        <w:rPr>
          <w:szCs w:val="24"/>
        </w:rPr>
        <w:t>5.  Có tính chất cá thể, bị mất đi nếu không được củng cố.</w:t>
      </w:r>
    </w:p>
    <w:p w:rsidR="00A97B88" w:rsidRPr="003A0BB9" w:rsidRDefault="00066FF6" w:rsidP="003A0BB9">
      <w:pPr>
        <w:rPr>
          <w:szCs w:val="24"/>
        </w:rPr>
      </w:pPr>
      <w:r w:rsidRPr="003A0BB9">
        <w:rPr>
          <w:szCs w:val="24"/>
        </w:rPr>
        <w:t>Có bao nhiêu đặc điểm sau đây đúng với phản xạ có điều kiện?</w:t>
      </w:r>
    </w:p>
    <w:p w:rsidR="00A97B88" w:rsidRPr="003A0BB9" w:rsidRDefault="00066FF6" w:rsidP="003A0BB9">
      <w:pPr>
        <w:rPr>
          <w:szCs w:val="24"/>
        </w:rPr>
      </w:pPr>
      <w:r w:rsidRPr="003A0BB9">
        <w:rPr>
          <w:b/>
          <w:bCs/>
          <w:szCs w:val="24"/>
        </w:rPr>
        <w:t>Câu 4.</w:t>
      </w:r>
      <w:r w:rsidRPr="003A0BB9">
        <w:rPr>
          <w:szCs w:val="24"/>
        </w:rPr>
        <w:t xml:space="preserve"> Cho những nhận định sau về chức năng của mô phân sinh đỉnh ở thực vật: </w:t>
      </w:r>
    </w:p>
    <w:p w:rsidR="00A97B88" w:rsidRPr="003A0BB9" w:rsidRDefault="00066FF6" w:rsidP="003A0BB9">
      <w:pPr>
        <w:rPr>
          <w:szCs w:val="24"/>
        </w:rPr>
      </w:pPr>
      <w:r w:rsidRPr="003A0BB9">
        <w:rPr>
          <w:szCs w:val="24"/>
        </w:rPr>
        <w:t>1. Làm cho rễ cây dài ra.</w:t>
      </w:r>
    </w:p>
    <w:p w:rsidR="00A97B88" w:rsidRPr="003A0BB9" w:rsidRDefault="00066FF6" w:rsidP="003A0BB9">
      <w:pPr>
        <w:rPr>
          <w:szCs w:val="24"/>
        </w:rPr>
      </w:pPr>
      <w:r w:rsidRPr="003A0BB9">
        <w:rPr>
          <w:szCs w:val="24"/>
        </w:rPr>
        <w:t>2. làm cho thân cây dài ra.</w:t>
      </w:r>
    </w:p>
    <w:p w:rsidR="00A97B88" w:rsidRPr="003A0BB9" w:rsidRDefault="00066FF6" w:rsidP="003A0BB9">
      <w:pPr>
        <w:rPr>
          <w:szCs w:val="24"/>
        </w:rPr>
      </w:pPr>
      <w:r w:rsidRPr="003A0BB9">
        <w:rPr>
          <w:szCs w:val="24"/>
        </w:rPr>
        <w:t>3. làm cho cây nhanh ra hoa.</w:t>
      </w:r>
    </w:p>
    <w:p w:rsidR="00A97B88" w:rsidRPr="003A0BB9" w:rsidRDefault="00066FF6" w:rsidP="003A0BB9">
      <w:pPr>
        <w:rPr>
          <w:szCs w:val="24"/>
        </w:rPr>
      </w:pPr>
      <w:r w:rsidRPr="003A0BB9">
        <w:rPr>
          <w:szCs w:val="24"/>
        </w:rPr>
        <w:t>4. làm cho thân và rễ cây dài ra.</w:t>
      </w:r>
    </w:p>
    <w:p w:rsidR="00A97B88" w:rsidRPr="003A0BB9" w:rsidRDefault="00066FF6" w:rsidP="003A0BB9">
      <w:pPr>
        <w:rPr>
          <w:szCs w:val="24"/>
        </w:rPr>
      </w:pPr>
      <w:r w:rsidRPr="003A0BB9">
        <w:rPr>
          <w:szCs w:val="24"/>
        </w:rPr>
        <w:t>Có bao nhiêu nhận định trên là không đúng?</w:t>
      </w:r>
    </w:p>
    <w:p w:rsidR="003A0BB9" w:rsidRPr="003A0BB9" w:rsidRDefault="003A0BB9" w:rsidP="003A0BB9">
      <w:pPr>
        <w:spacing w:before="0" w:after="0" w:line="276" w:lineRule="auto"/>
        <w:rPr>
          <w:rFonts w:eastAsia="Calibri" w:cs="Times New Roman"/>
          <w:b/>
          <w:szCs w:val="24"/>
        </w:rPr>
      </w:pPr>
      <w:r w:rsidRPr="003A0BB9">
        <w:rPr>
          <w:rFonts w:eastAsia="Calibri" w:cs="Times New Roman"/>
          <w:b/>
          <w:szCs w:val="24"/>
        </w:rPr>
        <w:t xml:space="preserve">B. TỰ LUẬN. </w:t>
      </w:r>
      <w:r w:rsidRPr="003A0BB9">
        <w:rPr>
          <w:rFonts w:eastAsia="Calibri" w:cs="Times New Roman"/>
          <w:b/>
          <w:color w:val="FF0000"/>
          <w:szCs w:val="24"/>
        </w:rPr>
        <w:t>(3,0 điểm)</w:t>
      </w:r>
    </w:p>
    <w:p w:rsidR="003A0BB9" w:rsidRPr="003A0BB9" w:rsidRDefault="003A0BB9" w:rsidP="003A0BB9">
      <w:pPr>
        <w:spacing w:before="0" w:after="0" w:line="276" w:lineRule="auto"/>
        <w:rPr>
          <w:rFonts w:eastAsia="Calibri" w:cs="Times New Roman"/>
          <w:szCs w:val="24"/>
        </w:rPr>
      </w:pPr>
      <w:r w:rsidRPr="003A0BB9">
        <w:rPr>
          <w:rFonts w:eastAsia="Calibri" w:cs="Times New Roman"/>
          <w:b/>
          <w:szCs w:val="24"/>
        </w:rPr>
        <w:t>Câu 1.</w:t>
      </w:r>
      <w:r w:rsidRPr="003A0BB9">
        <w:rPr>
          <w:rFonts w:eastAsia="Calibri" w:cs="Times New Roman"/>
          <w:szCs w:val="24"/>
        </w:rPr>
        <w:t xml:space="preserve"> </w:t>
      </w:r>
      <w:r w:rsidRPr="003A0BB9">
        <w:rPr>
          <w:rFonts w:eastAsia="Calibri" w:cs="Times New Roman"/>
          <w:color w:val="FF0000"/>
          <w:szCs w:val="24"/>
        </w:rPr>
        <w:t>(1,0 điểm)</w:t>
      </w:r>
      <w:r w:rsidRPr="003A0BB9">
        <w:rPr>
          <w:rFonts w:eastAsia="Calibri" w:cs="Times New Roman"/>
          <w:b/>
          <w:color w:val="FF0000"/>
          <w:szCs w:val="24"/>
        </w:rPr>
        <w:t xml:space="preserve"> </w:t>
      </w:r>
      <w:r w:rsidRPr="003A0BB9">
        <w:rPr>
          <w:rFonts w:eastAsia="Calibri" w:cs="Times New Roman"/>
          <w:szCs w:val="24"/>
        </w:rPr>
        <w:t>Phân biệt tập tính bẩm sinh và tập tính học được theo các tiêu chí trong bảng dưới đây:</w:t>
      </w:r>
    </w:p>
    <w:tbl>
      <w:tblPr>
        <w:tblStyle w:val="TableGrid"/>
        <w:tblW w:w="0" w:type="auto"/>
        <w:jc w:val="center"/>
        <w:tblInd w:w="675" w:type="dxa"/>
        <w:tblLook w:val="04A0" w:firstRow="1" w:lastRow="0" w:firstColumn="1" w:lastColumn="0" w:noHBand="0" w:noVBand="1"/>
      </w:tblPr>
      <w:tblGrid>
        <w:gridCol w:w="2515"/>
        <w:gridCol w:w="3190"/>
        <w:gridCol w:w="3191"/>
      </w:tblGrid>
      <w:tr w:rsidR="003A0BB9" w:rsidRPr="003A0BB9" w:rsidTr="00F0306C">
        <w:trPr>
          <w:jc w:val="center"/>
        </w:trPr>
        <w:tc>
          <w:tcPr>
            <w:tcW w:w="2515" w:type="dxa"/>
          </w:tcPr>
          <w:p w:rsidR="003A0BB9" w:rsidRPr="003A0BB9" w:rsidRDefault="003A0BB9" w:rsidP="003A0BB9">
            <w:pPr>
              <w:spacing w:before="0" w:after="0"/>
              <w:jc w:val="center"/>
              <w:rPr>
                <w:rFonts w:eastAsia="Calibri"/>
                <w:b/>
                <w:szCs w:val="24"/>
              </w:rPr>
            </w:pPr>
            <w:r w:rsidRPr="003A0BB9">
              <w:rPr>
                <w:rFonts w:eastAsia="Calibri"/>
                <w:b/>
                <w:szCs w:val="24"/>
              </w:rPr>
              <w:t>Tiêu chí</w:t>
            </w:r>
          </w:p>
        </w:tc>
        <w:tc>
          <w:tcPr>
            <w:tcW w:w="3190" w:type="dxa"/>
          </w:tcPr>
          <w:p w:rsidR="003A0BB9" w:rsidRPr="003A0BB9" w:rsidRDefault="003A0BB9" w:rsidP="003A0BB9">
            <w:pPr>
              <w:spacing w:before="0" w:after="0"/>
              <w:jc w:val="center"/>
              <w:rPr>
                <w:rFonts w:eastAsia="Calibri"/>
                <w:b/>
                <w:szCs w:val="24"/>
              </w:rPr>
            </w:pPr>
            <w:r w:rsidRPr="003A0BB9">
              <w:rPr>
                <w:rFonts w:eastAsia="Calibri"/>
                <w:b/>
                <w:szCs w:val="24"/>
              </w:rPr>
              <w:t>Tập tính bẩm sinh</w:t>
            </w:r>
          </w:p>
        </w:tc>
        <w:tc>
          <w:tcPr>
            <w:tcW w:w="3191" w:type="dxa"/>
          </w:tcPr>
          <w:p w:rsidR="003A0BB9" w:rsidRPr="003A0BB9" w:rsidRDefault="003A0BB9" w:rsidP="003A0BB9">
            <w:pPr>
              <w:spacing w:before="0" w:after="0"/>
              <w:jc w:val="center"/>
              <w:rPr>
                <w:rFonts w:eastAsia="Calibri"/>
                <w:b/>
                <w:szCs w:val="24"/>
              </w:rPr>
            </w:pPr>
            <w:r w:rsidRPr="003A0BB9">
              <w:rPr>
                <w:rFonts w:eastAsia="Calibri"/>
                <w:b/>
                <w:szCs w:val="24"/>
              </w:rPr>
              <w:t>Tập tính học được</w:t>
            </w:r>
          </w:p>
        </w:tc>
      </w:tr>
      <w:tr w:rsidR="003A0BB9" w:rsidRPr="003A0BB9" w:rsidTr="00F0306C">
        <w:trPr>
          <w:jc w:val="center"/>
        </w:trPr>
        <w:tc>
          <w:tcPr>
            <w:tcW w:w="2515" w:type="dxa"/>
          </w:tcPr>
          <w:p w:rsidR="003A0BB9" w:rsidRPr="003A0BB9" w:rsidRDefault="003A0BB9" w:rsidP="003A0BB9">
            <w:pPr>
              <w:spacing w:before="0" w:after="0"/>
              <w:jc w:val="center"/>
              <w:rPr>
                <w:rFonts w:eastAsia="Calibri"/>
                <w:szCs w:val="24"/>
              </w:rPr>
            </w:pPr>
            <w:r w:rsidRPr="003A0BB9">
              <w:rPr>
                <w:rFonts w:eastAsia="Calibri"/>
                <w:szCs w:val="24"/>
              </w:rPr>
              <w:t>Tính di truyền</w:t>
            </w:r>
          </w:p>
        </w:tc>
        <w:tc>
          <w:tcPr>
            <w:tcW w:w="3190" w:type="dxa"/>
          </w:tcPr>
          <w:p w:rsidR="003A0BB9" w:rsidRPr="003A0BB9" w:rsidRDefault="003A0BB9" w:rsidP="003A0BB9">
            <w:pPr>
              <w:spacing w:before="0" w:after="0"/>
              <w:rPr>
                <w:rFonts w:eastAsia="Calibri"/>
                <w:szCs w:val="24"/>
              </w:rPr>
            </w:pPr>
          </w:p>
        </w:tc>
        <w:tc>
          <w:tcPr>
            <w:tcW w:w="3191" w:type="dxa"/>
          </w:tcPr>
          <w:p w:rsidR="003A0BB9" w:rsidRPr="003A0BB9" w:rsidRDefault="003A0BB9" w:rsidP="003A0BB9">
            <w:pPr>
              <w:spacing w:before="0" w:after="0"/>
              <w:rPr>
                <w:rFonts w:eastAsia="Calibri"/>
                <w:szCs w:val="24"/>
              </w:rPr>
            </w:pPr>
          </w:p>
        </w:tc>
      </w:tr>
      <w:tr w:rsidR="003A0BB9" w:rsidRPr="003A0BB9" w:rsidTr="00F0306C">
        <w:trPr>
          <w:jc w:val="center"/>
        </w:trPr>
        <w:tc>
          <w:tcPr>
            <w:tcW w:w="2515" w:type="dxa"/>
          </w:tcPr>
          <w:p w:rsidR="003A0BB9" w:rsidRPr="003A0BB9" w:rsidRDefault="003A0BB9" w:rsidP="003A0BB9">
            <w:pPr>
              <w:spacing w:before="0" w:after="0"/>
              <w:jc w:val="center"/>
              <w:rPr>
                <w:rFonts w:eastAsia="Calibri"/>
                <w:szCs w:val="24"/>
              </w:rPr>
            </w:pPr>
            <w:r w:rsidRPr="003A0BB9">
              <w:rPr>
                <w:rFonts w:eastAsia="Calibri"/>
                <w:szCs w:val="24"/>
              </w:rPr>
              <w:t>Tính ổn định</w:t>
            </w:r>
          </w:p>
        </w:tc>
        <w:tc>
          <w:tcPr>
            <w:tcW w:w="3190" w:type="dxa"/>
          </w:tcPr>
          <w:p w:rsidR="003A0BB9" w:rsidRPr="003A0BB9" w:rsidRDefault="003A0BB9" w:rsidP="003A0BB9">
            <w:pPr>
              <w:spacing w:before="0" w:after="0"/>
              <w:rPr>
                <w:rFonts w:eastAsia="Calibri"/>
                <w:szCs w:val="24"/>
              </w:rPr>
            </w:pPr>
          </w:p>
        </w:tc>
        <w:tc>
          <w:tcPr>
            <w:tcW w:w="3191" w:type="dxa"/>
          </w:tcPr>
          <w:p w:rsidR="003A0BB9" w:rsidRPr="003A0BB9" w:rsidRDefault="003A0BB9" w:rsidP="003A0BB9">
            <w:pPr>
              <w:spacing w:before="0" w:after="0"/>
              <w:rPr>
                <w:rFonts w:eastAsia="Calibri"/>
                <w:szCs w:val="24"/>
              </w:rPr>
            </w:pPr>
          </w:p>
        </w:tc>
      </w:tr>
      <w:tr w:rsidR="003A0BB9" w:rsidRPr="003A0BB9" w:rsidTr="00F0306C">
        <w:trPr>
          <w:jc w:val="center"/>
        </w:trPr>
        <w:tc>
          <w:tcPr>
            <w:tcW w:w="2515" w:type="dxa"/>
          </w:tcPr>
          <w:p w:rsidR="003A0BB9" w:rsidRPr="003A0BB9" w:rsidRDefault="003A0BB9" w:rsidP="003A0BB9">
            <w:pPr>
              <w:spacing w:before="0" w:after="0"/>
              <w:jc w:val="center"/>
              <w:rPr>
                <w:rFonts w:eastAsia="Calibri"/>
                <w:szCs w:val="24"/>
              </w:rPr>
            </w:pPr>
            <w:r w:rsidRPr="003A0BB9">
              <w:rPr>
                <w:rFonts w:eastAsia="Calibri"/>
                <w:szCs w:val="24"/>
              </w:rPr>
              <w:t>Cơ sở thần kinh</w:t>
            </w:r>
          </w:p>
        </w:tc>
        <w:tc>
          <w:tcPr>
            <w:tcW w:w="3190" w:type="dxa"/>
          </w:tcPr>
          <w:p w:rsidR="003A0BB9" w:rsidRPr="003A0BB9" w:rsidRDefault="003A0BB9" w:rsidP="003A0BB9">
            <w:pPr>
              <w:spacing w:before="0" w:after="0"/>
              <w:rPr>
                <w:rFonts w:eastAsia="Calibri"/>
                <w:szCs w:val="24"/>
              </w:rPr>
            </w:pPr>
          </w:p>
        </w:tc>
        <w:tc>
          <w:tcPr>
            <w:tcW w:w="3191" w:type="dxa"/>
          </w:tcPr>
          <w:p w:rsidR="003A0BB9" w:rsidRPr="003A0BB9" w:rsidRDefault="003A0BB9" w:rsidP="003A0BB9">
            <w:pPr>
              <w:spacing w:before="0" w:after="0"/>
              <w:rPr>
                <w:rFonts w:eastAsia="Calibri"/>
                <w:szCs w:val="24"/>
              </w:rPr>
            </w:pPr>
          </w:p>
        </w:tc>
      </w:tr>
      <w:tr w:rsidR="003A0BB9" w:rsidRPr="003A0BB9" w:rsidTr="00F0306C">
        <w:trPr>
          <w:jc w:val="center"/>
        </w:trPr>
        <w:tc>
          <w:tcPr>
            <w:tcW w:w="2515" w:type="dxa"/>
          </w:tcPr>
          <w:p w:rsidR="003A0BB9" w:rsidRPr="003A0BB9" w:rsidRDefault="003A0BB9" w:rsidP="003A0BB9">
            <w:pPr>
              <w:spacing w:before="0" w:after="0"/>
              <w:jc w:val="center"/>
              <w:rPr>
                <w:rFonts w:eastAsia="Calibri"/>
                <w:szCs w:val="24"/>
              </w:rPr>
            </w:pPr>
            <w:r w:rsidRPr="003A0BB9">
              <w:rPr>
                <w:rFonts w:eastAsia="Calibri"/>
                <w:szCs w:val="24"/>
              </w:rPr>
              <w:t>Ví dụ</w:t>
            </w:r>
          </w:p>
        </w:tc>
        <w:tc>
          <w:tcPr>
            <w:tcW w:w="3190" w:type="dxa"/>
          </w:tcPr>
          <w:p w:rsidR="003A0BB9" w:rsidRPr="003A0BB9" w:rsidRDefault="003A0BB9" w:rsidP="003A0BB9">
            <w:pPr>
              <w:spacing w:before="0" w:after="0"/>
              <w:rPr>
                <w:rFonts w:eastAsia="Calibri"/>
                <w:szCs w:val="24"/>
              </w:rPr>
            </w:pPr>
          </w:p>
        </w:tc>
        <w:tc>
          <w:tcPr>
            <w:tcW w:w="3191" w:type="dxa"/>
          </w:tcPr>
          <w:p w:rsidR="003A0BB9" w:rsidRPr="003A0BB9" w:rsidRDefault="003A0BB9" w:rsidP="003A0BB9">
            <w:pPr>
              <w:spacing w:before="0" w:after="0"/>
              <w:rPr>
                <w:rFonts w:eastAsia="Calibri"/>
                <w:szCs w:val="24"/>
              </w:rPr>
            </w:pPr>
          </w:p>
        </w:tc>
      </w:tr>
    </w:tbl>
    <w:p w:rsidR="003A0BB9" w:rsidRPr="003A0BB9" w:rsidRDefault="003A0BB9" w:rsidP="003A0BB9">
      <w:pPr>
        <w:spacing w:after="0" w:line="276" w:lineRule="auto"/>
        <w:rPr>
          <w:rFonts w:eastAsia="Calibri" w:cs="Times New Roman"/>
          <w:szCs w:val="24"/>
        </w:rPr>
      </w:pPr>
      <w:r w:rsidRPr="003A0BB9">
        <w:rPr>
          <w:rFonts w:eastAsia="Calibri" w:cs="Times New Roman"/>
          <w:b/>
          <w:szCs w:val="24"/>
        </w:rPr>
        <w:t>Câu 2.</w:t>
      </w:r>
      <w:r w:rsidRPr="003A0BB9">
        <w:rPr>
          <w:rFonts w:eastAsia="Calibri" w:cs="Times New Roman"/>
          <w:szCs w:val="24"/>
        </w:rPr>
        <w:t xml:space="preserve"> </w:t>
      </w:r>
      <w:r w:rsidRPr="003A0BB9">
        <w:rPr>
          <w:rFonts w:eastAsia="Calibri" w:cs="Times New Roman"/>
          <w:color w:val="FF0000"/>
          <w:szCs w:val="24"/>
        </w:rPr>
        <w:t>(1,0 điểm)</w:t>
      </w:r>
      <w:r w:rsidRPr="003A0BB9">
        <w:rPr>
          <w:rFonts w:eastAsia="Calibri" w:cs="Times New Roman"/>
          <w:b/>
          <w:color w:val="FF0000"/>
          <w:szCs w:val="24"/>
        </w:rPr>
        <w:t xml:space="preserve"> </w:t>
      </w:r>
      <w:r w:rsidRPr="003A0BB9">
        <w:rPr>
          <w:rFonts w:eastAsia="Calibri" w:cs="Times New Roman"/>
          <w:szCs w:val="24"/>
        </w:rPr>
        <w:t>Dựa vào quang chu kì hãy giải thích tại sao khi trồng thanh long vào mùa đông, ban đêm người ta thường thắp đèn chiếu sáng cho cây thanh long?</w:t>
      </w:r>
    </w:p>
    <w:p w:rsidR="003A0BB9" w:rsidRPr="003A0BB9" w:rsidRDefault="003A0BB9" w:rsidP="003A0BB9">
      <w:pPr>
        <w:spacing w:before="0" w:after="0" w:line="276" w:lineRule="auto"/>
        <w:rPr>
          <w:rFonts w:eastAsia="Calibri" w:cs="Times New Roman"/>
          <w:szCs w:val="24"/>
        </w:rPr>
      </w:pPr>
      <w:r w:rsidRPr="003A0BB9">
        <w:rPr>
          <w:rFonts w:eastAsia="Calibri" w:cs="Times New Roman"/>
          <w:b/>
          <w:szCs w:val="24"/>
        </w:rPr>
        <w:t>Câu 3.</w:t>
      </w:r>
      <w:r w:rsidRPr="003A0BB9">
        <w:rPr>
          <w:rFonts w:eastAsia="Calibri" w:cs="Times New Roman"/>
          <w:szCs w:val="24"/>
        </w:rPr>
        <w:t xml:space="preserve"> </w:t>
      </w:r>
      <w:r w:rsidRPr="003A0BB9">
        <w:rPr>
          <w:rFonts w:eastAsia="Calibri" w:cs="Times New Roman"/>
          <w:color w:val="FF0000"/>
          <w:szCs w:val="24"/>
        </w:rPr>
        <w:t>(1,0 điểm)</w:t>
      </w:r>
      <w:r w:rsidRPr="003A0BB9">
        <w:rPr>
          <w:rFonts w:eastAsia="Calibri" w:cs="Times New Roman"/>
          <w:b/>
          <w:color w:val="FF0000"/>
          <w:szCs w:val="24"/>
        </w:rPr>
        <w:t xml:space="preserve"> </w:t>
      </w:r>
      <w:r w:rsidRPr="003A0BB9">
        <w:rPr>
          <w:rFonts w:eastAsia="Calibri" w:cs="Times New Roman"/>
          <w:szCs w:val="24"/>
        </w:rPr>
        <w:t>Nếu trẻ em thường xuyên ăn quá nhiều thức ăn giàu chất dinh dưỡng hoặc ăn không đủ chất dinh dưỡng thì hậu quả sẽ như thế nào? Giải thích.</w:t>
      </w:r>
    </w:p>
    <w:p w:rsidR="003A0BB9" w:rsidRPr="003A0BB9" w:rsidRDefault="003A0BB9" w:rsidP="003A0BB9">
      <w:pPr>
        <w:rPr>
          <w:rFonts w:eastAsia="Calibri" w:cs="Times New Roman"/>
          <w:szCs w:val="24"/>
        </w:rPr>
      </w:pPr>
    </w:p>
    <w:p w:rsidR="003A0BB9" w:rsidRPr="003A0BB9" w:rsidRDefault="003A0BB9" w:rsidP="003A0BB9">
      <w:pPr>
        <w:spacing w:before="0" w:after="0"/>
        <w:jc w:val="center"/>
        <w:rPr>
          <w:rFonts w:eastAsia="Times New Roman" w:cs="Times New Roman"/>
          <w:szCs w:val="24"/>
          <w:lang w:val="fr-FR"/>
        </w:rPr>
      </w:pPr>
      <w:r w:rsidRPr="003A0BB9">
        <w:rPr>
          <w:rFonts w:eastAsia="Times New Roman" w:cs="Times New Roman"/>
          <w:szCs w:val="24"/>
          <w:lang w:val="fr-FR"/>
        </w:rPr>
        <w:t xml:space="preserve">------------- </w:t>
      </w:r>
      <w:r w:rsidRPr="003A0BB9">
        <w:rPr>
          <w:rFonts w:eastAsia="Times New Roman" w:cs="Times New Roman"/>
          <w:b/>
          <w:szCs w:val="24"/>
          <w:lang w:val="fr-FR"/>
        </w:rPr>
        <w:t>HẾT</w:t>
      </w:r>
      <w:r w:rsidRPr="003A0BB9">
        <w:rPr>
          <w:rFonts w:eastAsia="Times New Roman" w:cs="Times New Roman"/>
          <w:szCs w:val="24"/>
          <w:lang w:val="fr-FR"/>
        </w:rPr>
        <w:t xml:space="preserve"> -------------</w:t>
      </w:r>
    </w:p>
    <w:p w:rsidR="003A0BB9" w:rsidRPr="003A0BB9" w:rsidRDefault="003A0BB9" w:rsidP="003A0BB9">
      <w:pPr>
        <w:spacing w:before="0" w:after="0" w:line="312" w:lineRule="auto"/>
        <w:jc w:val="center"/>
        <w:rPr>
          <w:rFonts w:eastAsia="Times New Roman" w:cs="Times New Roman"/>
          <w:i/>
          <w:szCs w:val="24"/>
          <w:lang w:val="fr-FR"/>
        </w:rPr>
      </w:pPr>
      <w:r w:rsidRPr="003A0BB9">
        <w:rPr>
          <w:rFonts w:eastAsia="Times New Roman" w:cs="Times New Roman"/>
          <w:i/>
          <w:szCs w:val="24"/>
          <w:lang w:val="fr-FR"/>
        </w:rPr>
        <w:t>Học sinh không được sử dụng tài liệu</w:t>
      </w:r>
      <w:r w:rsidRPr="003A0BB9">
        <w:rPr>
          <w:rFonts w:eastAsia="Times New Roman" w:cs="Times New Roman"/>
          <w:i/>
          <w:szCs w:val="24"/>
          <w:lang w:val="vi-VN"/>
        </w:rPr>
        <w:t>.</w:t>
      </w:r>
      <w:r w:rsidRPr="003A0BB9">
        <w:rPr>
          <w:rFonts w:eastAsia="Times New Roman" w:cs="Times New Roman"/>
          <w:i/>
          <w:szCs w:val="24"/>
          <w:lang w:val="fr-FR"/>
        </w:rPr>
        <w:t xml:space="preserve"> </w:t>
      </w:r>
      <w:r w:rsidRPr="003A0BB9">
        <w:rPr>
          <w:rFonts w:eastAsia="Times New Roman" w:cs="Times New Roman"/>
          <w:i/>
          <w:szCs w:val="24"/>
        </w:rPr>
        <w:t xml:space="preserve">Cán bộ coi kiểm tra </w:t>
      </w:r>
      <w:r w:rsidRPr="003A0BB9">
        <w:rPr>
          <w:rFonts w:eastAsia="Times New Roman" w:cs="Times New Roman"/>
          <w:i/>
          <w:szCs w:val="24"/>
          <w:lang w:val="fr-FR"/>
        </w:rPr>
        <w:t>không giải thích gì thêm.</w:t>
      </w:r>
    </w:p>
    <w:p w:rsidR="003A0BB9" w:rsidRPr="003A0BB9" w:rsidRDefault="003A0BB9" w:rsidP="003A0BB9">
      <w:pPr>
        <w:tabs>
          <w:tab w:val="left" w:pos="5387"/>
        </w:tabs>
        <w:jc w:val="center"/>
        <w:rPr>
          <w:rFonts w:eastAsia="Times New Roman" w:cs="Times New Roman"/>
          <w:i/>
          <w:szCs w:val="24"/>
          <w:lang w:val="fr-FR"/>
        </w:rPr>
      </w:pPr>
      <w:r w:rsidRPr="003A0BB9">
        <w:rPr>
          <w:rFonts w:eastAsia="Times New Roman" w:cs="Times New Roman"/>
          <w:i/>
          <w:szCs w:val="24"/>
          <w:lang w:val="fr-FR"/>
        </w:rPr>
        <w:t>Họ và tên học sinh:…………………………………………………………SBD:………………</w:t>
      </w:r>
    </w:p>
    <w:p w:rsidR="003A0BB9" w:rsidRPr="003A0BB9" w:rsidRDefault="003A0BB9" w:rsidP="003A0BB9">
      <w:pPr>
        <w:rPr>
          <w:szCs w:val="24"/>
        </w:rPr>
      </w:pPr>
    </w:p>
    <w:sectPr w:rsidR="003A0BB9" w:rsidRPr="003A0BB9" w:rsidSect="003A0BB9">
      <w:footerReference w:type="default" r:id="rId10"/>
      <w:pgSz w:w="11906" w:h="16838" w:code="9"/>
      <w:pgMar w:top="680" w:right="567" w:bottom="680" w:left="851" w:header="0" w:footer="37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08D8" w:rsidRDefault="00BE08D8" w:rsidP="009D23AE">
      <w:pPr>
        <w:spacing w:before="0" w:after="0"/>
      </w:pPr>
      <w:r>
        <w:separator/>
      </w:r>
    </w:p>
  </w:endnote>
  <w:endnote w:type="continuationSeparator" w:id="0">
    <w:p w:rsidR="00BE08D8" w:rsidRDefault="00BE08D8"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7B88" w:rsidRDefault="00066FF6">
    <w:pPr>
      <w:pBdr>
        <w:top w:val="single" w:sz="6" w:space="1" w:color="auto"/>
      </w:pBdr>
      <w:tabs>
        <w:tab w:val="right" w:pos="10489"/>
      </w:tabs>
      <w:spacing w:before="0" w:after="0"/>
      <w:jc w:val="left"/>
    </w:pPr>
    <w:r>
      <w:rPr>
        <w:color w:val="000000"/>
      </w:rPr>
      <w:t>Mã đề</w:t>
    </w:r>
    <w:r w:rsidR="00A960C5">
      <w:rPr>
        <w:color w:val="000000"/>
      </w:rPr>
      <w:t xml:space="preserve"> 000</w:t>
    </w:r>
    <w:r>
      <w:rPr>
        <w:color w:val="000000"/>
      </w:rPr>
      <w:tab/>
      <w:t xml:space="preserve">Trang </w:t>
    </w:r>
    <w:r>
      <w:rPr>
        <w:color w:val="000000"/>
      </w:rPr>
      <w:fldChar w:fldCharType="begin"/>
    </w:r>
    <w:r>
      <w:rPr>
        <w:color w:val="000000"/>
      </w:rPr>
      <w:instrText>Page</w:instrText>
    </w:r>
    <w:r>
      <w:rPr>
        <w:color w:val="000000"/>
      </w:rPr>
      <w:fldChar w:fldCharType="separate"/>
    </w:r>
    <w:r w:rsidR="00A960C5">
      <w:rPr>
        <w:noProof/>
        <w:color w:val="000000"/>
      </w:rPr>
      <w:t>3</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A960C5">
      <w:rPr>
        <w:noProof/>
        <w:color w:val="000000"/>
      </w:rPr>
      <w:t>3</w:t>
    </w:r>
    <w:r>
      <w:rPr>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08D8" w:rsidRDefault="00BE08D8" w:rsidP="009D23AE">
      <w:pPr>
        <w:spacing w:before="0" w:after="0"/>
      </w:pPr>
      <w:r>
        <w:separator/>
      </w:r>
    </w:p>
  </w:footnote>
  <w:footnote w:type="continuationSeparator" w:id="0">
    <w:p w:rsidR="00BE08D8" w:rsidRDefault="00BE08D8"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3AE"/>
    <w:rsid w:val="00066FF6"/>
    <w:rsid w:val="000B4BCD"/>
    <w:rsid w:val="000F0761"/>
    <w:rsid w:val="001E0BC2"/>
    <w:rsid w:val="00204A9F"/>
    <w:rsid w:val="00242C05"/>
    <w:rsid w:val="002D70BE"/>
    <w:rsid w:val="00385EF5"/>
    <w:rsid w:val="003A0BB9"/>
    <w:rsid w:val="003D3EC5"/>
    <w:rsid w:val="00481BEF"/>
    <w:rsid w:val="0056376F"/>
    <w:rsid w:val="005970C9"/>
    <w:rsid w:val="005C2776"/>
    <w:rsid w:val="007B58FB"/>
    <w:rsid w:val="00820DBD"/>
    <w:rsid w:val="00896591"/>
    <w:rsid w:val="009113A8"/>
    <w:rsid w:val="009D23AE"/>
    <w:rsid w:val="00A960C5"/>
    <w:rsid w:val="00A97B88"/>
    <w:rsid w:val="00AD3B56"/>
    <w:rsid w:val="00AF23CC"/>
    <w:rsid w:val="00B40B78"/>
    <w:rsid w:val="00BE08D8"/>
    <w:rsid w:val="00C41A5B"/>
    <w:rsid w:val="00C73C38"/>
    <w:rsid w:val="00CC0004"/>
    <w:rsid w:val="00E444F1"/>
    <w:rsid w:val="00E55D02"/>
    <w:rsid w:val="00E62059"/>
    <w:rsid w:val="00F55959"/>
    <w:rsid w:val="00F9376F"/>
    <w:rsid w:val="00F95C61"/>
    <w:rsid w:val="00FC7E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59"/>
    <w:rsid w:val="000604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204A9F"/>
    <w:rPr>
      <w:color w:val="808080"/>
    </w:rPr>
  </w:style>
  <w:style w:type="paragraph" w:styleId="BalloonText">
    <w:name w:val="Balloon Text"/>
    <w:basedOn w:val="Normal"/>
    <w:link w:val="BalloonTextChar"/>
    <w:uiPriority w:val="99"/>
    <w:semiHidden/>
    <w:unhideWhenUsed/>
    <w:rsid w:val="003A0BB9"/>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0BB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59"/>
    <w:rsid w:val="000604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204A9F"/>
    <w:rPr>
      <w:color w:val="808080"/>
    </w:rPr>
  </w:style>
  <w:style w:type="paragraph" w:styleId="BalloonText">
    <w:name w:val="Balloon Text"/>
    <w:basedOn w:val="Normal"/>
    <w:link w:val="BalloonTextChar"/>
    <w:uiPriority w:val="99"/>
    <w:semiHidden/>
    <w:unhideWhenUsed/>
    <w:rsid w:val="003A0BB9"/>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0BB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1180</Words>
  <Characters>6727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 phuong</dc:creator>
  <cp:lastModifiedBy>Windows User</cp:lastModifiedBy>
  <cp:revision>3</cp:revision>
  <cp:lastPrinted>2025-03-24T07:02:00Z</cp:lastPrinted>
  <dcterms:created xsi:type="dcterms:W3CDTF">2025-04-03T00:24:00Z</dcterms:created>
  <dcterms:modified xsi:type="dcterms:W3CDTF">2025-04-03T00:26:00Z</dcterms:modified>
</cp:coreProperties>
</file>